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E2" w:rsidRPr="00E00583" w:rsidRDefault="001063E2" w:rsidP="00131BE3">
      <w:pPr>
        <w:widowControl/>
        <w:jc w:val="both"/>
        <w:outlineLvl w:val="0"/>
        <w:rPr>
          <w:rFonts w:ascii="Times New Roman" w:eastAsia="Times New Roman" w:hAnsi="Times New Roman" w:cs="Times New Roman"/>
          <w:b/>
          <w:bCs/>
          <w:color w:val="auto"/>
          <w:kern w:val="36"/>
          <w:sz w:val="22"/>
          <w:szCs w:val="22"/>
          <w:lang w:val="ru-RU" w:eastAsia="ru-RU" w:bidi="ar-SA"/>
        </w:rPr>
      </w:pPr>
      <w:bookmarkStart w:id="0" w:name="bookmark0"/>
      <w:bookmarkStart w:id="1" w:name="_GoBack"/>
      <w:bookmarkEnd w:id="1"/>
      <w:r w:rsidRPr="00E00583">
        <w:rPr>
          <w:rFonts w:ascii="Times New Roman" w:eastAsia="Times New Roman" w:hAnsi="Times New Roman" w:cs="Times New Roman"/>
          <w:b/>
          <w:bCs/>
          <w:color w:val="auto"/>
          <w:kern w:val="36"/>
          <w:sz w:val="22"/>
          <w:szCs w:val="22"/>
          <w:lang w:val="ru-RU" w:eastAsia="ru-RU" w:bidi="ar-SA"/>
        </w:rPr>
        <w:t>Інформація для споживачів, у відповідності до вимог ч.2 ст.12 Закону України «Про фінансові послуги та державне регулювання ринків фінансових послуг»</w:t>
      </w:r>
    </w:p>
    <w:p w:rsidR="001063E2" w:rsidRPr="00E00583" w:rsidRDefault="002D235F" w:rsidP="00131BE3">
      <w:pPr>
        <w:pStyle w:val="12"/>
        <w:keepNext/>
        <w:keepLines/>
        <w:shd w:val="clear" w:color="auto" w:fill="auto"/>
        <w:spacing w:after="0" w:line="240" w:lineRule="exact"/>
        <w:ind w:left="1276"/>
        <w:rPr>
          <w:sz w:val="22"/>
          <w:szCs w:val="22"/>
        </w:rPr>
      </w:pPr>
      <w:r w:rsidRPr="00E00583">
        <w:rPr>
          <w:sz w:val="22"/>
          <w:szCs w:val="22"/>
        </w:rPr>
        <w:t xml:space="preserve">                                  </w:t>
      </w:r>
    </w:p>
    <w:p w:rsidR="003122CB" w:rsidRPr="00E00583" w:rsidRDefault="00CB3F10" w:rsidP="00131BE3">
      <w:pPr>
        <w:pStyle w:val="12"/>
        <w:keepNext/>
        <w:keepLines/>
        <w:shd w:val="clear" w:color="auto" w:fill="auto"/>
        <w:spacing w:after="0" w:line="240" w:lineRule="exact"/>
        <w:ind w:left="1276" w:firstLine="2126"/>
        <w:rPr>
          <w:sz w:val="22"/>
          <w:szCs w:val="22"/>
        </w:rPr>
      </w:pPr>
      <w:r w:rsidRPr="00E00583">
        <w:rPr>
          <w:sz w:val="22"/>
          <w:szCs w:val="22"/>
        </w:rPr>
        <w:t>ПАМ’ЯТКА</w:t>
      </w:r>
      <w:bookmarkEnd w:id="0"/>
      <w:r w:rsidR="002D235F" w:rsidRPr="00E00583">
        <w:rPr>
          <w:sz w:val="22"/>
          <w:szCs w:val="22"/>
        </w:rPr>
        <w:t xml:space="preserve"> КЛІЄНТ</w:t>
      </w:r>
      <w:r w:rsidR="001063E2" w:rsidRPr="00E00583">
        <w:rPr>
          <w:sz w:val="22"/>
          <w:szCs w:val="22"/>
        </w:rPr>
        <w:t>А</w:t>
      </w:r>
    </w:p>
    <w:p w:rsidR="002D235F" w:rsidRPr="00E00583" w:rsidRDefault="002D235F" w:rsidP="00131BE3">
      <w:pPr>
        <w:pStyle w:val="12"/>
        <w:keepNext/>
        <w:keepLines/>
        <w:shd w:val="clear" w:color="auto" w:fill="auto"/>
        <w:spacing w:after="0" w:line="240" w:lineRule="exact"/>
        <w:ind w:left="4580"/>
        <w:rPr>
          <w:sz w:val="22"/>
          <w:szCs w:val="22"/>
        </w:rPr>
      </w:pPr>
    </w:p>
    <w:p w:rsidR="003122CB" w:rsidRPr="00E00583" w:rsidRDefault="007279F6" w:rsidP="00131BE3">
      <w:pPr>
        <w:pStyle w:val="20"/>
        <w:keepNext/>
        <w:keepLines/>
        <w:shd w:val="clear" w:color="auto" w:fill="auto"/>
        <w:tabs>
          <w:tab w:val="left" w:pos="2552"/>
        </w:tabs>
        <w:spacing w:before="0" w:after="0" w:line="240" w:lineRule="exact"/>
        <w:ind w:firstLine="400"/>
        <w:rPr>
          <w:sz w:val="22"/>
          <w:szCs w:val="22"/>
        </w:rPr>
      </w:pPr>
      <w:bookmarkStart w:id="2" w:name="bookmark1"/>
      <w:r>
        <w:rPr>
          <w:sz w:val="22"/>
          <w:szCs w:val="22"/>
        </w:rPr>
        <w:t xml:space="preserve">                                                            </w:t>
      </w:r>
      <w:r w:rsidR="00CB3F10" w:rsidRPr="00E00583">
        <w:rPr>
          <w:sz w:val="22"/>
          <w:szCs w:val="22"/>
        </w:rPr>
        <w:t>Шановний клієнте.</w:t>
      </w:r>
      <w:bookmarkEnd w:id="2"/>
    </w:p>
    <w:p w:rsidR="003122CB" w:rsidRPr="00E00583" w:rsidRDefault="00CB3F10" w:rsidP="001063E2">
      <w:pPr>
        <w:pStyle w:val="30"/>
        <w:shd w:val="clear" w:color="auto" w:fill="auto"/>
        <w:spacing w:before="0" w:after="124"/>
        <w:ind w:firstLine="400"/>
        <w:jc w:val="both"/>
        <w:rPr>
          <w:sz w:val="22"/>
          <w:szCs w:val="22"/>
        </w:rPr>
      </w:pPr>
      <w:r w:rsidRPr="00E00583">
        <w:rPr>
          <w:sz w:val="22"/>
          <w:szCs w:val="22"/>
        </w:rPr>
        <w:t>У відповідності до вимог ч. 2 ст. 12 Закону України «Про фінансові послуги та державне регулювання ринків фінансових послуг» повідомляємо Вас про наступне:</w:t>
      </w:r>
    </w:p>
    <w:p w:rsidR="00033F3E" w:rsidRPr="00E00583" w:rsidRDefault="00033F3E" w:rsidP="00033F3E">
      <w:pPr>
        <w:pStyle w:val="30"/>
        <w:shd w:val="clear" w:color="auto" w:fill="auto"/>
        <w:spacing w:before="0" w:after="124"/>
        <w:jc w:val="both"/>
        <w:rPr>
          <w:sz w:val="22"/>
          <w:szCs w:val="22"/>
        </w:rPr>
      </w:pPr>
    </w:p>
    <w:p w:rsidR="00033F3E" w:rsidRPr="009D7D38" w:rsidRDefault="00033F3E" w:rsidP="00E00583">
      <w:pPr>
        <w:pStyle w:val="30"/>
        <w:numPr>
          <w:ilvl w:val="0"/>
          <w:numId w:val="1"/>
        </w:numPr>
        <w:shd w:val="clear" w:color="auto" w:fill="auto"/>
        <w:spacing w:before="0" w:after="124"/>
        <w:jc w:val="both"/>
        <w:rPr>
          <w:b/>
          <w:sz w:val="22"/>
          <w:szCs w:val="22"/>
        </w:rPr>
      </w:pPr>
      <w:r w:rsidRPr="009D7D38">
        <w:rPr>
          <w:b/>
          <w:sz w:val="22"/>
          <w:szCs w:val="22"/>
        </w:rPr>
        <w:t>ТОВАРИСТВО З ДОДАТКОВОЮ ВІДПОВІДАЛЬНІСТЮ «СТРАХОВА КОМПАНІЯ «АРСЕНАЛ ЛАЙФ» (скорочене найменування : ТДВ «СК «АРСЕНАЛ ЛАЙФ»)</w:t>
      </w:r>
    </w:p>
    <w:p w:rsidR="00033F3E" w:rsidRPr="00E00583" w:rsidRDefault="00033F3E" w:rsidP="00033F3E">
      <w:pPr>
        <w:pStyle w:val="30"/>
        <w:shd w:val="clear" w:color="auto" w:fill="auto"/>
        <w:spacing w:before="0" w:after="124"/>
        <w:jc w:val="both"/>
        <w:rPr>
          <w:sz w:val="22"/>
          <w:szCs w:val="22"/>
        </w:rPr>
      </w:pPr>
      <w:r w:rsidRPr="00E00583">
        <w:rPr>
          <w:sz w:val="22"/>
          <w:szCs w:val="22"/>
        </w:rPr>
        <w:t>Місцезнаходження: 03150, Україна, мі</w:t>
      </w:r>
      <w:r w:rsidR="00131BE3">
        <w:rPr>
          <w:sz w:val="22"/>
          <w:szCs w:val="22"/>
        </w:rPr>
        <w:t>сто Київ, вулиця Антоновича,122;</w:t>
      </w:r>
    </w:p>
    <w:p w:rsidR="00033F3E" w:rsidRPr="00E00583" w:rsidRDefault="00033F3E" w:rsidP="006570BA">
      <w:pPr>
        <w:pStyle w:val="1"/>
        <w:spacing w:before="0" w:beforeAutospacing="0" w:after="0" w:afterAutospacing="0"/>
        <w:textAlignment w:val="baseline"/>
        <w:rPr>
          <w:rStyle w:val="color2"/>
          <w:b w:val="0"/>
          <w:sz w:val="22"/>
          <w:szCs w:val="22"/>
          <w:bdr w:val="none" w:sz="0" w:space="0" w:color="auto" w:frame="1"/>
          <w:lang w:val="uk-UA"/>
        </w:rPr>
      </w:pPr>
      <w:r w:rsidRPr="00E00583">
        <w:rPr>
          <w:b w:val="0"/>
          <w:sz w:val="22"/>
          <w:szCs w:val="22"/>
        </w:rPr>
        <w:t xml:space="preserve">Тел. </w:t>
      </w:r>
      <w:r w:rsidRPr="00E00583">
        <w:rPr>
          <w:rStyle w:val="color2"/>
          <w:b w:val="0"/>
          <w:sz w:val="22"/>
          <w:szCs w:val="22"/>
          <w:bdr w:val="none" w:sz="0" w:space="0" w:color="auto" w:frame="1"/>
        </w:rPr>
        <w:t>0 800 213 487</w:t>
      </w:r>
      <w:r w:rsidRPr="00E00583">
        <w:rPr>
          <w:rStyle w:val="color2"/>
          <w:b w:val="0"/>
          <w:sz w:val="22"/>
          <w:szCs w:val="22"/>
          <w:bdr w:val="none" w:sz="0" w:space="0" w:color="auto" w:frame="1"/>
          <w:lang w:val="uk-UA"/>
        </w:rPr>
        <w:t>, адреса</w:t>
      </w:r>
      <w:r w:rsidR="006570BA" w:rsidRPr="00E00583">
        <w:rPr>
          <w:rStyle w:val="color2"/>
          <w:b w:val="0"/>
          <w:sz w:val="22"/>
          <w:szCs w:val="22"/>
          <w:bdr w:val="none" w:sz="0" w:space="0" w:color="auto" w:frame="1"/>
          <w:lang w:val="uk-UA"/>
        </w:rPr>
        <w:t xml:space="preserve"> електронної пошти: office@arsenal-life.com.</w:t>
      </w:r>
    </w:p>
    <w:p w:rsidR="00033F3E" w:rsidRPr="00E00583" w:rsidRDefault="00033F3E" w:rsidP="00033F3E">
      <w:pPr>
        <w:pStyle w:val="30"/>
        <w:shd w:val="clear" w:color="auto" w:fill="auto"/>
        <w:spacing w:before="0" w:after="124"/>
        <w:jc w:val="both"/>
        <w:rPr>
          <w:sz w:val="22"/>
          <w:szCs w:val="22"/>
        </w:rPr>
      </w:pPr>
    </w:p>
    <w:p w:rsidR="00033F3E" w:rsidRPr="00E00583" w:rsidRDefault="00E00583" w:rsidP="00E00583">
      <w:pPr>
        <w:pStyle w:val="30"/>
        <w:numPr>
          <w:ilvl w:val="0"/>
          <w:numId w:val="1"/>
        </w:numPr>
        <w:shd w:val="clear" w:color="auto" w:fill="auto"/>
        <w:spacing w:before="0" w:after="124"/>
        <w:jc w:val="both"/>
        <w:rPr>
          <w:rStyle w:val="210"/>
          <w:b w:val="0"/>
          <w:bCs w:val="0"/>
          <w:sz w:val="22"/>
          <w:szCs w:val="22"/>
        </w:rPr>
      </w:pPr>
      <w:r w:rsidRPr="00F44E57">
        <w:rPr>
          <w:rFonts w:hint="eastAsia"/>
          <w:b/>
          <w:color w:val="auto"/>
          <w:sz w:val="22"/>
          <w:szCs w:val="22"/>
          <w:shd w:val="clear" w:color="auto" w:fill="FFFFFF"/>
        </w:rPr>
        <w:t>Дата та номер запису в Єдиному державному реєстрі про проведення державної реєстрації юридичної особи</w:t>
      </w:r>
      <w:r w:rsidRPr="00F44E57">
        <w:rPr>
          <w:b/>
          <w:color w:val="auto"/>
          <w:sz w:val="22"/>
          <w:szCs w:val="22"/>
          <w:shd w:val="clear" w:color="auto" w:fill="FFFFFF"/>
          <w:lang w:val="ru-RU"/>
        </w:rPr>
        <w:t xml:space="preserve"> </w:t>
      </w:r>
      <w:r w:rsidRPr="00F44E57">
        <w:rPr>
          <w:b/>
          <w:color w:val="auto"/>
          <w:sz w:val="22"/>
          <w:szCs w:val="22"/>
          <w:shd w:val="clear" w:color="auto" w:fill="FFFFFF"/>
        </w:rPr>
        <w:t>:</w:t>
      </w:r>
      <w:r w:rsidRPr="00E00583">
        <w:rPr>
          <w:color w:val="auto"/>
          <w:sz w:val="22"/>
          <w:szCs w:val="22"/>
          <w:shd w:val="clear" w:color="auto" w:fill="FFFFFF"/>
        </w:rPr>
        <w:t xml:space="preserve"> </w:t>
      </w:r>
      <w:r w:rsidRPr="00E00583">
        <w:rPr>
          <w:rStyle w:val="210"/>
          <w:rFonts w:eastAsia="Arial Unicode MS"/>
          <w:b w:val="0"/>
          <w:sz w:val="22"/>
          <w:szCs w:val="22"/>
        </w:rPr>
        <w:t>Дата запису 15.04.2014 року, Номер запису : 10731020000026328</w:t>
      </w:r>
      <w:r>
        <w:rPr>
          <w:rStyle w:val="210"/>
          <w:rFonts w:eastAsia="Arial Unicode MS"/>
          <w:b w:val="0"/>
          <w:sz w:val="22"/>
          <w:szCs w:val="22"/>
        </w:rPr>
        <w:t>.</w:t>
      </w:r>
    </w:p>
    <w:p w:rsidR="00073D8B" w:rsidRDefault="00E00583" w:rsidP="007279F6">
      <w:pPr>
        <w:pStyle w:val="30"/>
        <w:numPr>
          <w:ilvl w:val="0"/>
          <w:numId w:val="1"/>
        </w:numPr>
        <w:shd w:val="clear" w:color="auto" w:fill="auto"/>
        <w:spacing w:before="0" w:after="124"/>
        <w:jc w:val="both"/>
        <w:rPr>
          <w:sz w:val="22"/>
          <w:szCs w:val="22"/>
        </w:rPr>
      </w:pPr>
      <w:r w:rsidRPr="00F44E57">
        <w:rPr>
          <w:rStyle w:val="210"/>
          <w:rFonts w:eastAsia="Arial Unicode MS"/>
          <w:sz w:val="22"/>
          <w:szCs w:val="22"/>
        </w:rPr>
        <w:t>Інформація щодо включення</w:t>
      </w:r>
      <w:r w:rsidRPr="00F44E57">
        <w:rPr>
          <w:rStyle w:val="210"/>
          <w:rFonts w:eastAsia="Arial Unicode MS"/>
          <w:b w:val="0"/>
          <w:sz w:val="22"/>
          <w:szCs w:val="22"/>
        </w:rPr>
        <w:t xml:space="preserve"> </w:t>
      </w:r>
      <w:r w:rsidRPr="00F44E57">
        <w:rPr>
          <w:b/>
          <w:sz w:val="22"/>
          <w:szCs w:val="22"/>
        </w:rPr>
        <w:t>ТДВ «СК «АРСЕНАЛ ЛАЙФ» до державного реєстру фінансових установ:</w:t>
      </w:r>
      <w:r w:rsidR="00073D8B" w:rsidRPr="00F44E57">
        <w:rPr>
          <w:b/>
          <w:sz w:val="22"/>
          <w:szCs w:val="22"/>
        </w:rPr>
        <w:t xml:space="preserve"> </w:t>
      </w:r>
      <w:r w:rsidR="007279F6">
        <w:rPr>
          <w:sz w:val="22"/>
          <w:szCs w:val="22"/>
        </w:rPr>
        <w:t>Дата прийняття та номер рішення Нацкомфінпослуг про видачу Свідоцтва – 27.05.2014</w:t>
      </w:r>
      <w:r w:rsidR="00F44E57">
        <w:rPr>
          <w:sz w:val="22"/>
          <w:szCs w:val="22"/>
        </w:rPr>
        <w:t xml:space="preserve"> </w:t>
      </w:r>
      <w:r w:rsidR="007279F6">
        <w:rPr>
          <w:sz w:val="22"/>
          <w:szCs w:val="22"/>
        </w:rPr>
        <w:t xml:space="preserve"> № 1552; реєстраційний номер 11102996; серія та номер свідоцтва: СТ № 618, дата видачі  свідоцтва: 27.05.2014, код фінансової установи : 11. </w:t>
      </w:r>
    </w:p>
    <w:p w:rsidR="007279F6" w:rsidRPr="00F44E57" w:rsidRDefault="007279F6" w:rsidP="007279F6">
      <w:pPr>
        <w:pStyle w:val="30"/>
        <w:numPr>
          <w:ilvl w:val="0"/>
          <w:numId w:val="1"/>
        </w:numPr>
        <w:shd w:val="clear" w:color="auto" w:fill="auto"/>
        <w:spacing w:before="0" w:after="124"/>
        <w:jc w:val="both"/>
        <w:rPr>
          <w:b/>
          <w:sz w:val="22"/>
          <w:szCs w:val="22"/>
        </w:rPr>
      </w:pPr>
      <w:r w:rsidRPr="00F44E57">
        <w:rPr>
          <w:b/>
          <w:sz w:val="22"/>
          <w:szCs w:val="22"/>
        </w:rPr>
        <w:t>ТДВ «СК «АРСЕНАЛ ЛАЙФ» надає послуги на підставі наступної Ліцензії:</w:t>
      </w:r>
    </w:p>
    <w:p w:rsidR="007279F6" w:rsidRPr="007279F6" w:rsidRDefault="007279F6" w:rsidP="00E2616A">
      <w:pPr>
        <w:pStyle w:val="30"/>
        <w:shd w:val="clear" w:color="auto" w:fill="auto"/>
        <w:spacing w:before="0" w:after="124"/>
        <w:ind w:left="720" w:hanging="720"/>
        <w:jc w:val="both"/>
        <w:rPr>
          <w:sz w:val="22"/>
          <w:szCs w:val="22"/>
        </w:rPr>
      </w:pPr>
      <w:r>
        <w:rPr>
          <w:sz w:val="22"/>
          <w:szCs w:val="22"/>
        </w:rPr>
        <w:t>Добровільне страхування життя, Ліцензія АЕ № 293797 від 27.05.2014 р.</w:t>
      </w:r>
    </w:p>
    <w:p w:rsidR="003122CB" w:rsidRPr="00E00583" w:rsidRDefault="00131BE3" w:rsidP="001063E2">
      <w:pPr>
        <w:pStyle w:val="30"/>
        <w:numPr>
          <w:ilvl w:val="0"/>
          <w:numId w:val="1"/>
        </w:numPr>
        <w:shd w:val="clear" w:color="auto" w:fill="auto"/>
        <w:tabs>
          <w:tab w:val="left" w:pos="332"/>
        </w:tabs>
        <w:spacing w:before="0" w:after="147" w:line="274" w:lineRule="exact"/>
        <w:jc w:val="both"/>
        <w:rPr>
          <w:sz w:val="22"/>
          <w:szCs w:val="22"/>
        </w:rPr>
      </w:pPr>
      <w:r>
        <w:rPr>
          <w:sz w:val="22"/>
          <w:szCs w:val="22"/>
        </w:rPr>
        <w:t xml:space="preserve">      </w:t>
      </w:r>
      <w:r w:rsidR="00CB3F10" w:rsidRPr="00E00583">
        <w:rPr>
          <w:sz w:val="22"/>
          <w:szCs w:val="22"/>
        </w:rPr>
        <w:t>Фінансова послуга, яка пропонується Вам та буде надаватися нашої компанією після укладення відповідного договору страхування, є послугою у сфері страхування. Вартість цієї послуги визначено відповідно до нормативних актів у сфері страхування (правил страхування, що встановлені нашою компанією), складає суму, що зазначена в Договорі страхування в полі «Страхова премія» («Загальна страхова премія»).</w:t>
      </w:r>
    </w:p>
    <w:p w:rsidR="003122CB" w:rsidRPr="00E00583" w:rsidRDefault="00131BE3" w:rsidP="001063E2">
      <w:pPr>
        <w:pStyle w:val="30"/>
        <w:numPr>
          <w:ilvl w:val="0"/>
          <w:numId w:val="1"/>
        </w:numPr>
        <w:shd w:val="clear" w:color="auto" w:fill="auto"/>
        <w:tabs>
          <w:tab w:val="left" w:pos="327"/>
        </w:tabs>
        <w:spacing w:before="0" w:after="141" w:line="240" w:lineRule="exact"/>
        <w:jc w:val="both"/>
        <w:rPr>
          <w:sz w:val="22"/>
          <w:szCs w:val="22"/>
        </w:rPr>
      </w:pPr>
      <w:r>
        <w:rPr>
          <w:sz w:val="22"/>
          <w:szCs w:val="22"/>
        </w:rPr>
        <w:t xml:space="preserve">     </w:t>
      </w:r>
      <w:r w:rsidR="00CB3F10" w:rsidRPr="00E00583">
        <w:rPr>
          <w:sz w:val="22"/>
          <w:szCs w:val="22"/>
        </w:rPr>
        <w:t xml:space="preserve">Надання додаткових фінансових послуг при здійсненні страхування </w:t>
      </w:r>
      <w:r w:rsidR="00CB3F10" w:rsidRPr="00E00583">
        <w:rPr>
          <w:rStyle w:val="31"/>
          <w:sz w:val="22"/>
          <w:szCs w:val="22"/>
        </w:rPr>
        <w:t>не передбачено</w:t>
      </w:r>
      <w:r w:rsidR="00CB3F10" w:rsidRPr="00E00583">
        <w:rPr>
          <w:sz w:val="22"/>
          <w:szCs w:val="22"/>
        </w:rPr>
        <w:t>.</w:t>
      </w:r>
    </w:p>
    <w:p w:rsidR="003122CB" w:rsidRPr="00E00583" w:rsidRDefault="00131BE3" w:rsidP="001063E2">
      <w:pPr>
        <w:pStyle w:val="30"/>
        <w:numPr>
          <w:ilvl w:val="0"/>
          <w:numId w:val="1"/>
        </w:numPr>
        <w:shd w:val="clear" w:color="auto" w:fill="auto"/>
        <w:tabs>
          <w:tab w:val="left" w:pos="327"/>
        </w:tabs>
        <w:spacing w:before="0" w:after="159" w:line="274" w:lineRule="exact"/>
        <w:jc w:val="both"/>
        <w:rPr>
          <w:sz w:val="22"/>
          <w:szCs w:val="22"/>
        </w:rPr>
      </w:pPr>
      <w:r>
        <w:rPr>
          <w:sz w:val="22"/>
          <w:szCs w:val="22"/>
        </w:rPr>
        <w:t xml:space="preserve">     </w:t>
      </w:r>
      <w:r w:rsidR="00CB3F10" w:rsidRPr="00E00583">
        <w:rPr>
          <w:sz w:val="22"/>
          <w:szCs w:val="22"/>
        </w:rPr>
        <w:t xml:space="preserve">Згідно з п.п. 165.1.27. п. 165.1 ст. 165 Податкового кодексу України до загального місячного (річного) оподатковуваного доходу платника податку не включаються такі </w:t>
      </w:r>
      <w:r w:rsidR="00CB3F10" w:rsidRPr="00E00583">
        <w:rPr>
          <w:sz w:val="22"/>
          <w:szCs w:val="22"/>
          <w:lang w:val="ru-RU" w:eastAsia="ru-RU" w:bidi="ru-RU"/>
        </w:rPr>
        <w:t>доходи:</w:t>
      </w:r>
    </w:p>
    <w:p w:rsidR="003122CB" w:rsidRPr="00E00583" w:rsidRDefault="00CB3F10" w:rsidP="001063E2">
      <w:pPr>
        <w:pStyle w:val="22"/>
        <w:shd w:val="clear" w:color="auto" w:fill="auto"/>
        <w:spacing w:before="0"/>
        <w:rPr>
          <w:sz w:val="22"/>
          <w:szCs w:val="22"/>
        </w:rPr>
      </w:pPr>
      <w:r w:rsidRPr="00E00583">
        <w:rPr>
          <w:sz w:val="22"/>
          <w:szCs w:val="22"/>
        </w:rPr>
        <w:t>сума страхової виплати, страхового відшкодування або викупна сума, отримана платником податку за договором страхування від страховика-резидента, іншого ніж довгострокове страхування життя (у тому числі страхування довічних пенсій) та недержавне пенсійне забезпечення, у разі виконання таких умов:</w:t>
      </w:r>
    </w:p>
    <w:p w:rsidR="003122CB" w:rsidRPr="00E00583" w:rsidRDefault="00CB3F10" w:rsidP="001063E2">
      <w:pPr>
        <w:pStyle w:val="22"/>
        <w:shd w:val="clear" w:color="auto" w:fill="auto"/>
        <w:tabs>
          <w:tab w:val="left" w:pos="289"/>
        </w:tabs>
        <w:spacing w:before="0" w:after="0"/>
        <w:rPr>
          <w:sz w:val="22"/>
          <w:szCs w:val="22"/>
        </w:rPr>
      </w:pPr>
      <w:r w:rsidRPr="00E00583">
        <w:rPr>
          <w:sz w:val="22"/>
          <w:szCs w:val="22"/>
        </w:rPr>
        <w:t>а)</w:t>
      </w:r>
      <w:r w:rsidRPr="00E00583">
        <w:rPr>
          <w:sz w:val="22"/>
          <w:szCs w:val="22"/>
        </w:rPr>
        <w:tab/>
        <w:t>під час страхування життя або здоров’я платника податку у разі:</w:t>
      </w:r>
    </w:p>
    <w:p w:rsidR="003122CB" w:rsidRDefault="00CB3F10" w:rsidP="001063E2">
      <w:pPr>
        <w:pStyle w:val="22"/>
        <w:shd w:val="clear" w:color="auto" w:fill="auto"/>
        <w:spacing w:before="0" w:after="0"/>
        <w:rPr>
          <w:sz w:val="22"/>
          <w:szCs w:val="22"/>
        </w:rPr>
      </w:pPr>
      <w:r w:rsidRPr="00E00583">
        <w:rPr>
          <w:sz w:val="22"/>
          <w:szCs w:val="22"/>
        </w:rPr>
        <w:t>-дожиття застрахованої особи до дати чи події, передбаченої договором страхування життя, чи досягнення віку, передбаченого таким договором;</w:t>
      </w:r>
    </w:p>
    <w:p w:rsidR="00E2616A" w:rsidRPr="00E00583" w:rsidRDefault="00E2616A" w:rsidP="001063E2">
      <w:pPr>
        <w:pStyle w:val="22"/>
        <w:shd w:val="clear" w:color="auto" w:fill="auto"/>
        <w:spacing w:before="0" w:after="0"/>
        <w:rPr>
          <w:sz w:val="22"/>
          <w:szCs w:val="22"/>
        </w:rPr>
      </w:pPr>
    </w:p>
    <w:p w:rsidR="003122CB" w:rsidRDefault="00CB3F10" w:rsidP="001063E2">
      <w:pPr>
        <w:pStyle w:val="22"/>
        <w:shd w:val="clear" w:color="auto" w:fill="auto"/>
        <w:spacing w:before="0" w:after="0"/>
        <w:rPr>
          <w:sz w:val="22"/>
          <w:szCs w:val="22"/>
        </w:rPr>
      </w:pPr>
      <w:r w:rsidRPr="00E00583">
        <w:rPr>
          <w:sz w:val="22"/>
          <w:szCs w:val="22"/>
        </w:rPr>
        <w:t>-викупна сума в частині, що не перевищує суму внесених страхових платежів за договором страхування життя, іншого, ніж довгострокове страхування життя;</w:t>
      </w:r>
    </w:p>
    <w:p w:rsidR="00E2616A" w:rsidRPr="00E00583" w:rsidRDefault="00E2616A" w:rsidP="001063E2">
      <w:pPr>
        <w:pStyle w:val="22"/>
        <w:shd w:val="clear" w:color="auto" w:fill="auto"/>
        <w:spacing w:before="0" w:after="0"/>
        <w:rPr>
          <w:sz w:val="22"/>
          <w:szCs w:val="22"/>
        </w:rPr>
      </w:pPr>
    </w:p>
    <w:p w:rsidR="003122CB" w:rsidRDefault="00CB3F10" w:rsidP="001063E2">
      <w:pPr>
        <w:pStyle w:val="22"/>
        <w:shd w:val="clear" w:color="auto" w:fill="auto"/>
        <w:spacing w:before="0" w:after="0"/>
        <w:rPr>
          <w:sz w:val="22"/>
          <w:szCs w:val="22"/>
        </w:rPr>
      </w:pPr>
      <w:r w:rsidRPr="00E00583">
        <w:rPr>
          <w:sz w:val="22"/>
          <w:szCs w:val="22"/>
        </w:rPr>
        <w:t>в разі страхового випадку - факт заподіяння шкоди застрахованій особі повинен бути належним чином підтверджений. Якщо застрахована особа помирає, сума страхової виплати, яка належить вигодонабувачам або спадкоємцям, оподатковується за правилами та ставками, встановленими для оподаткування спадщини (вигодонабувач прирівнюється до спадкоємця);</w:t>
      </w:r>
    </w:p>
    <w:p w:rsidR="00E2616A" w:rsidRPr="00E00583" w:rsidRDefault="00E2616A" w:rsidP="001063E2">
      <w:pPr>
        <w:pStyle w:val="22"/>
        <w:shd w:val="clear" w:color="auto" w:fill="auto"/>
        <w:spacing w:before="0" w:after="0"/>
        <w:rPr>
          <w:sz w:val="22"/>
          <w:szCs w:val="22"/>
        </w:rPr>
      </w:pPr>
    </w:p>
    <w:p w:rsidR="003122CB" w:rsidRDefault="00CB3F10" w:rsidP="001063E2">
      <w:pPr>
        <w:pStyle w:val="22"/>
        <w:shd w:val="clear" w:color="auto" w:fill="auto"/>
        <w:tabs>
          <w:tab w:val="left" w:pos="294"/>
        </w:tabs>
        <w:spacing w:before="0" w:after="0"/>
        <w:rPr>
          <w:sz w:val="22"/>
          <w:szCs w:val="22"/>
        </w:rPr>
      </w:pPr>
      <w:r w:rsidRPr="00E00583">
        <w:rPr>
          <w:sz w:val="22"/>
          <w:szCs w:val="22"/>
        </w:rPr>
        <w:t>б)</w:t>
      </w:r>
      <w:r w:rsidRPr="00E00583">
        <w:rPr>
          <w:sz w:val="22"/>
          <w:szCs w:val="22"/>
        </w:rPr>
        <w:tab/>
        <w:t>під час страхування майна сума страхового відшкодування не може перевищувати вартість застрахованого майна, визначену за звичайними цінами на дату укладення страхового договору, збільшену на суму сплачених страхових платежів (страхових внесків, страхових премій);</w:t>
      </w:r>
    </w:p>
    <w:p w:rsidR="00E2616A" w:rsidRPr="00E00583" w:rsidRDefault="00E2616A" w:rsidP="001063E2">
      <w:pPr>
        <w:pStyle w:val="22"/>
        <w:shd w:val="clear" w:color="auto" w:fill="auto"/>
        <w:tabs>
          <w:tab w:val="left" w:pos="294"/>
        </w:tabs>
        <w:spacing w:before="0" w:after="0"/>
        <w:rPr>
          <w:sz w:val="22"/>
          <w:szCs w:val="22"/>
        </w:rPr>
      </w:pPr>
    </w:p>
    <w:p w:rsidR="003122CB" w:rsidRPr="00E00583" w:rsidRDefault="00CB3F10" w:rsidP="001063E2">
      <w:pPr>
        <w:pStyle w:val="22"/>
        <w:shd w:val="clear" w:color="auto" w:fill="auto"/>
        <w:tabs>
          <w:tab w:val="left" w:pos="298"/>
        </w:tabs>
        <w:spacing w:before="0" w:after="202"/>
        <w:rPr>
          <w:sz w:val="22"/>
          <w:szCs w:val="22"/>
        </w:rPr>
      </w:pPr>
      <w:r w:rsidRPr="00E00583">
        <w:rPr>
          <w:sz w:val="22"/>
          <w:szCs w:val="22"/>
        </w:rPr>
        <w:t>в)</w:t>
      </w:r>
      <w:r w:rsidRPr="00E00583">
        <w:rPr>
          <w:sz w:val="22"/>
          <w:szCs w:val="22"/>
        </w:rPr>
        <w:tab/>
        <w:t>під час страхування цивільної відповідальності сума страхового відшкодування не може перевищувати розмір шкоди, фактично заподіяної вигодонабувачу (бенефіціару), яка визначається за звичайними цінами на дату такої страхової виплати;</w:t>
      </w:r>
    </w:p>
    <w:p w:rsidR="003122CB" w:rsidRPr="00E00583" w:rsidRDefault="00CB3F10" w:rsidP="00131BE3">
      <w:pPr>
        <w:pStyle w:val="30"/>
        <w:shd w:val="clear" w:color="auto" w:fill="auto"/>
        <w:spacing w:before="0" w:after="420" w:line="274" w:lineRule="exact"/>
        <w:jc w:val="both"/>
        <w:rPr>
          <w:sz w:val="22"/>
          <w:szCs w:val="22"/>
        </w:rPr>
      </w:pPr>
      <w:r w:rsidRPr="00E00583">
        <w:rPr>
          <w:sz w:val="22"/>
          <w:szCs w:val="22"/>
        </w:rPr>
        <w:t xml:space="preserve">У разі дотримання вищезазначених умов будь-які податки і збори за рахунок страхувальника в результаті отримання ним фінансової послуги </w:t>
      </w:r>
      <w:r w:rsidRPr="00E00583">
        <w:rPr>
          <w:rStyle w:val="32"/>
          <w:sz w:val="22"/>
          <w:szCs w:val="22"/>
        </w:rPr>
        <w:t>сплаті не підлягають.</w:t>
      </w:r>
    </w:p>
    <w:p w:rsidR="00131BE3" w:rsidRPr="00F44E57" w:rsidRDefault="00131BE3" w:rsidP="001063E2">
      <w:pPr>
        <w:pStyle w:val="30"/>
        <w:numPr>
          <w:ilvl w:val="0"/>
          <w:numId w:val="1"/>
        </w:numPr>
        <w:shd w:val="clear" w:color="auto" w:fill="auto"/>
        <w:tabs>
          <w:tab w:val="left" w:pos="327"/>
        </w:tabs>
        <w:spacing w:before="0" w:after="159" w:line="274" w:lineRule="exact"/>
        <w:jc w:val="both"/>
        <w:rPr>
          <w:b/>
          <w:sz w:val="22"/>
          <w:szCs w:val="22"/>
        </w:rPr>
      </w:pPr>
      <w:r w:rsidRPr="00F44E57">
        <w:rPr>
          <w:b/>
          <w:sz w:val="22"/>
          <w:szCs w:val="22"/>
        </w:rPr>
        <w:t>Договір про надання фінансових послуг:</w:t>
      </w:r>
    </w:p>
    <w:p w:rsidR="00131BE3" w:rsidRPr="00F44E57" w:rsidRDefault="00131BE3" w:rsidP="009D7D38">
      <w:pPr>
        <w:shd w:val="clear" w:color="auto" w:fill="FFFFFF"/>
        <w:jc w:val="both"/>
        <w:rPr>
          <w:rFonts w:ascii="Times New Roman" w:hAnsi="Times New Roman" w:cs="Times New Roman"/>
          <w:sz w:val="22"/>
          <w:szCs w:val="22"/>
        </w:rPr>
      </w:pPr>
      <w:r w:rsidRPr="009D7D38">
        <w:rPr>
          <w:rFonts w:ascii="Times New Roman" w:hAnsi="Times New Roman" w:cs="Times New Roman"/>
          <w:b/>
          <w:sz w:val="22"/>
          <w:szCs w:val="22"/>
        </w:rPr>
        <w:t>а)</w:t>
      </w:r>
      <w:r w:rsidRPr="009D7D38">
        <w:rPr>
          <w:rFonts w:ascii="Times New Roman" w:hAnsi="Times New Roman" w:cs="Times New Roman"/>
          <w:sz w:val="22"/>
          <w:szCs w:val="22"/>
        </w:rPr>
        <w:t xml:space="preserve"> </w:t>
      </w:r>
      <w:r w:rsidRPr="00F44E57">
        <w:rPr>
          <w:rFonts w:ascii="Times New Roman" w:hAnsi="Times New Roman" w:cs="Times New Roman"/>
          <w:sz w:val="22"/>
          <w:szCs w:val="22"/>
        </w:rPr>
        <w:t>Страхувальник (споживач)</w:t>
      </w:r>
      <w:r w:rsidRPr="00F44E57">
        <w:rPr>
          <w:rFonts w:ascii="Times New Roman" w:hAnsi="Times New Roman" w:cs="Times New Roman"/>
          <w:color w:val="333333"/>
          <w:sz w:val="22"/>
          <w:szCs w:val="22"/>
          <w:shd w:val="clear" w:color="auto" w:fill="FFFFFF"/>
        </w:rPr>
        <w:t xml:space="preserve"> має </w:t>
      </w:r>
      <w:r w:rsidRPr="00F44E57">
        <w:rPr>
          <w:rFonts w:ascii="Times New Roman" w:hAnsi="Times New Roman" w:cs="Times New Roman"/>
          <w:sz w:val="22"/>
          <w:szCs w:val="22"/>
        </w:rPr>
        <w:t>право на ві</w:t>
      </w:r>
      <w:r w:rsidRPr="00F44E57">
        <w:rPr>
          <w:rFonts w:ascii="Times New Roman" w:eastAsia="Malgun Gothic Semilight" w:hAnsi="Times New Roman" w:cs="Times New Roman"/>
          <w:sz w:val="22"/>
          <w:szCs w:val="22"/>
        </w:rPr>
        <w:t>дмову</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в</w:t>
      </w:r>
      <w:r w:rsidRPr="00F44E57">
        <w:rPr>
          <w:rFonts w:ascii="Times New Roman" w:hAnsi="Times New Roman" w:cs="Times New Roman"/>
          <w:sz w:val="22"/>
          <w:szCs w:val="22"/>
        </w:rPr>
        <w:t>і</w:t>
      </w:r>
      <w:r w:rsidRPr="00F44E57">
        <w:rPr>
          <w:rFonts w:ascii="Times New Roman" w:eastAsia="Malgun Gothic Semilight" w:hAnsi="Times New Roman" w:cs="Times New Roman"/>
          <w:sz w:val="22"/>
          <w:szCs w:val="22"/>
        </w:rPr>
        <w:t>д</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договору</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страхування</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до</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моменту</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й</w:t>
      </w:r>
      <w:r w:rsidRPr="00F44E57">
        <w:rPr>
          <w:rFonts w:ascii="Times New Roman" w:hAnsi="Times New Roman" w:cs="Times New Roman"/>
          <w:sz w:val="22"/>
          <w:szCs w:val="22"/>
        </w:rPr>
        <w:t>ого фактичного пі</w:t>
      </w:r>
      <w:r w:rsidRPr="00F44E57">
        <w:rPr>
          <w:rFonts w:ascii="Times New Roman" w:eastAsia="Malgun Gothic Semilight" w:hAnsi="Times New Roman" w:cs="Times New Roman"/>
          <w:sz w:val="22"/>
          <w:szCs w:val="22"/>
        </w:rPr>
        <w:t>дписання</w:t>
      </w:r>
      <w:r w:rsidRPr="00F44E57">
        <w:rPr>
          <w:rFonts w:ascii="Times New Roman" w:hAnsi="Times New Roman" w:cs="Times New Roman"/>
          <w:sz w:val="22"/>
          <w:szCs w:val="22"/>
        </w:rPr>
        <w:t xml:space="preserve">. </w:t>
      </w:r>
    </w:p>
    <w:p w:rsidR="00131BE3" w:rsidRPr="00F44E57" w:rsidRDefault="00131BE3" w:rsidP="009D7D38">
      <w:pPr>
        <w:shd w:val="clear" w:color="auto" w:fill="FFFFFF"/>
        <w:jc w:val="both"/>
        <w:rPr>
          <w:rFonts w:ascii="Times New Roman" w:hAnsi="Times New Roman" w:cs="Times New Roman"/>
          <w:sz w:val="22"/>
          <w:szCs w:val="22"/>
        </w:rPr>
      </w:pPr>
      <w:r w:rsidRPr="00F44E57">
        <w:rPr>
          <w:rFonts w:ascii="Times New Roman" w:hAnsi="Times New Roman" w:cs="Times New Roman"/>
          <w:sz w:val="22"/>
          <w:szCs w:val="22"/>
        </w:rPr>
        <w:t>б) Заяви, анкети та і</w:t>
      </w:r>
      <w:r w:rsidRPr="00F44E57">
        <w:rPr>
          <w:rFonts w:ascii="Times New Roman" w:eastAsia="Malgun Gothic Semilight" w:hAnsi="Times New Roman" w:cs="Times New Roman"/>
          <w:sz w:val="22"/>
          <w:szCs w:val="22"/>
        </w:rPr>
        <w:t>нш</w:t>
      </w:r>
      <w:r w:rsidRPr="00F44E57">
        <w:rPr>
          <w:rFonts w:ascii="Times New Roman" w:hAnsi="Times New Roman" w:cs="Times New Roman"/>
          <w:sz w:val="22"/>
          <w:szCs w:val="22"/>
        </w:rPr>
        <w:t xml:space="preserve">і </w:t>
      </w:r>
      <w:r w:rsidRPr="00F44E57">
        <w:rPr>
          <w:rFonts w:ascii="Times New Roman" w:eastAsia="Malgun Gothic Semilight" w:hAnsi="Times New Roman" w:cs="Times New Roman"/>
          <w:sz w:val="22"/>
          <w:szCs w:val="22"/>
        </w:rPr>
        <w:t>документи</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як</w:t>
      </w:r>
      <w:r w:rsidRPr="00F44E57">
        <w:rPr>
          <w:rFonts w:ascii="Times New Roman" w:hAnsi="Times New Roman" w:cs="Times New Roman"/>
          <w:sz w:val="22"/>
          <w:szCs w:val="22"/>
        </w:rPr>
        <w:t xml:space="preserve">і </w:t>
      </w:r>
      <w:r w:rsidRPr="00F44E57">
        <w:rPr>
          <w:rFonts w:ascii="Times New Roman" w:eastAsia="Malgun Gothic Semilight" w:hAnsi="Times New Roman" w:cs="Times New Roman"/>
          <w:sz w:val="22"/>
          <w:szCs w:val="22"/>
        </w:rPr>
        <w:t>надаються</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Страхувальником</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споживачем</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Страховику</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як</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нам</w:t>
      </w:r>
      <w:r w:rsidRPr="00F44E57">
        <w:rPr>
          <w:rFonts w:ascii="Times New Roman" w:hAnsi="Times New Roman" w:cs="Times New Roman"/>
          <w:sz w:val="22"/>
          <w:szCs w:val="22"/>
        </w:rPr>
        <w:t>і</w:t>
      </w:r>
      <w:r w:rsidRPr="00F44E57">
        <w:rPr>
          <w:rFonts w:ascii="Times New Roman" w:eastAsia="Malgun Gothic Semilight" w:hAnsi="Times New Roman" w:cs="Times New Roman"/>
          <w:sz w:val="22"/>
          <w:szCs w:val="22"/>
        </w:rPr>
        <w:t>р</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на</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укладання</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договору</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страхування</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не</w:t>
      </w:r>
      <w:r w:rsidRPr="00F44E57">
        <w:rPr>
          <w:rFonts w:ascii="Times New Roman" w:hAnsi="Times New Roman" w:cs="Times New Roman"/>
          <w:sz w:val="22"/>
          <w:szCs w:val="22"/>
        </w:rPr>
        <w:t xml:space="preserve"> є </w:t>
      </w:r>
      <w:r w:rsidRPr="00F44E57">
        <w:rPr>
          <w:rFonts w:ascii="Times New Roman" w:eastAsia="Malgun Gothic Semilight" w:hAnsi="Times New Roman" w:cs="Times New Roman"/>
          <w:sz w:val="22"/>
          <w:szCs w:val="22"/>
        </w:rPr>
        <w:t>зобов</w:t>
      </w:r>
      <w:r w:rsidRPr="00F44E57">
        <w:rPr>
          <w:rFonts w:ascii="Times New Roman" w:hAnsi="Times New Roman" w:cs="Times New Roman"/>
          <w:sz w:val="22"/>
          <w:szCs w:val="22"/>
        </w:rPr>
        <w:t>'</w:t>
      </w:r>
      <w:r w:rsidRPr="00F44E57">
        <w:rPr>
          <w:rFonts w:ascii="Times New Roman" w:eastAsia="Malgun Gothic Semilight" w:hAnsi="Times New Roman" w:cs="Times New Roman"/>
          <w:sz w:val="22"/>
          <w:szCs w:val="22"/>
        </w:rPr>
        <w:t>язанням</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Страхувальника</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до</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укладання</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такого</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договору</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страхування</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Страхувальник</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спо</w:t>
      </w:r>
      <w:r w:rsidRPr="00F44E57">
        <w:rPr>
          <w:rFonts w:ascii="Times New Roman" w:hAnsi="Times New Roman" w:cs="Times New Roman"/>
          <w:sz w:val="22"/>
          <w:szCs w:val="22"/>
        </w:rPr>
        <w:t>живач)</w:t>
      </w:r>
      <w:r w:rsidRPr="00F44E57">
        <w:rPr>
          <w:rFonts w:ascii="Times New Roman" w:hAnsi="Times New Roman" w:cs="Times New Roman"/>
          <w:color w:val="333333"/>
          <w:sz w:val="22"/>
          <w:szCs w:val="22"/>
          <w:shd w:val="clear" w:color="auto" w:fill="FFFFFF"/>
        </w:rPr>
        <w:t xml:space="preserve"> має </w:t>
      </w:r>
      <w:r w:rsidRPr="00F44E57">
        <w:rPr>
          <w:rFonts w:ascii="Times New Roman" w:eastAsia="Malgun Gothic Semilight" w:hAnsi="Times New Roman" w:cs="Times New Roman"/>
          <w:color w:val="333333"/>
          <w:sz w:val="22"/>
          <w:szCs w:val="22"/>
          <w:shd w:val="clear" w:color="auto" w:fill="FFFFFF"/>
        </w:rPr>
        <w:t>право</w:t>
      </w:r>
      <w:r w:rsidRPr="00F44E57">
        <w:rPr>
          <w:rFonts w:ascii="Times New Roman" w:hAnsi="Times New Roman" w:cs="Times New Roman"/>
          <w:color w:val="333333"/>
          <w:sz w:val="22"/>
          <w:szCs w:val="22"/>
          <w:shd w:val="clear" w:color="auto" w:fill="FFFFFF"/>
        </w:rPr>
        <w:t xml:space="preserve"> </w:t>
      </w:r>
      <w:r w:rsidRPr="00F44E57">
        <w:rPr>
          <w:rFonts w:ascii="Times New Roman" w:eastAsia="Malgun Gothic Semilight" w:hAnsi="Times New Roman" w:cs="Times New Roman"/>
          <w:color w:val="333333"/>
          <w:sz w:val="22"/>
          <w:szCs w:val="22"/>
          <w:shd w:val="clear" w:color="auto" w:fill="FFFFFF"/>
        </w:rPr>
        <w:t>в</w:t>
      </w:r>
      <w:r w:rsidRPr="00F44E57">
        <w:rPr>
          <w:rFonts w:ascii="Times New Roman" w:hAnsi="Times New Roman" w:cs="Times New Roman"/>
          <w:color w:val="333333"/>
          <w:sz w:val="22"/>
          <w:szCs w:val="22"/>
          <w:shd w:val="clear" w:color="auto" w:fill="FFFFFF"/>
        </w:rPr>
        <w:t>і</w:t>
      </w:r>
      <w:r w:rsidRPr="00F44E57">
        <w:rPr>
          <w:rFonts w:ascii="Times New Roman" w:eastAsia="Malgun Gothic Semilight" w:hAnsi="Times New Roman" w:cs="Times New Roman"/>
          <w:color w:val="333333"/>
          <w:sz w:val="22"/>
          <w:szCs w:val="22"/>
          <w:shd w:val="clear" w:color="auto" w:fill="FFFFFF"/>
        </w:rPr>
        <w:t>дмовитися</w:t>
      </w:r>
      <w:r w:rsidRPr="00F44E57">
        <w:rPr>
          <w:rFonts w:ascii="Times New Roman" w:hAnsi="Times New Roman" w:cs="Times New Roman"/>
          <w:color w:val="333333"/>
          <w:sz w:val="22"/>
          <w:szCs w:val="22"/>
          <w:shd w:val="clear" w:color="auto" w:fill="FFFFFF"/>
        </w:rPr>
        <w:t xml:space="preserve"> </w:t>
      </w:r>
      <w:r w:rsidRPr="00F44E57">
        <w:rPr>
          <w:rFonts w:ascii="Times New Roman" w:eastAsia="Malgun Gothic Semilight" w:hAnsi="Times New Roman" w:cs="Times New Roman"/>
          <w:color w:val="333333"/>
          <w:sz w:val="22"/>
          <w:szCs w:val="22"/>
          <w:shd w:val="clear" w:color="auto" w:fill="FFFFFF"/>
        </w:rPr>
        <w:t>в</w:t>
      </w:r>
      <w:r w:rsidRPr="00F44E57">
        <w:rPr>
          <w:rFonts w:ascii="Times New Roman" w:hAnsi="Times New Roman" w:cs="Times New Roman"/>
          <w:color w:val="333333"/>
          <w:sz w:val="22"/>
          <w:szCs w:val="22"/>
          <w:shd w:val="clear" w:color="auto" w:fill="FFFFFF"/>
        </w:rPr>
        <w:t>і</w:t>
      </w:r>
      <w:r w:rsidRPr="00F44E57">
        <w:rPr>
          <w:rFonts w:ascii="Times New Roman" w:eastAsia="Malgun Gothic Semilight" w:hAnsi="Times New Roman" w:cs="Times New Roman"/>
          <w:color w:val="333333"/>
          <w:sz w:val="22"/>
          <w:szCs w:val="22"/>
          <w:shd w:val="clear" w:color="auto" w:fill="FFFFFF"/>
        </w:rPr>
        <w:t>д</w:t>
      </w:r>
      <w:r w:rsidRPr="00F44E57">
        <w:rPr>
          <w:rFonts w:ascii="Times New Roman" w:hAnsi="Times New Roman" w:cs="Times New Roman"/>
          <w:color w:val="333333"/>
          <w:sz w:val="22"/>
          <w:szCs w:val="22"/>
          <w:shd w:val="clear" w:color="auto" w:fill="FFFFFF"/>
        </w:rPr>
        <w:t xml:space="preserve"> </w:t>
      </w:r>
      <w:r w:rsidRPr="00F44E57">
        <w:rPr>
          <w:rFonts w:ascii="Times New Roman" w:eastAsia="Malgun Gothic Semilight" w:hAnsi="Times New Roman" w:cs="Times New Roman"/>
          <w:color w:val="333333"/>
          <w:sz w:val="22"/>
          <w:szCs w:val="22"/>
          <w:shd w:val="clear" w:color="auto" w:fill="FFFFFF"/>
        </w:rPr>
        <w:t>Договору</w:t>
      </w:r>
      <w:r w:rsidRPr="00F44E57">
        <w:rPr>
          <w:rFonts w:ascii="Times New Roman" w:hAnsi="Times New Roman" w:cs="Times New Roman"/>
          <w:color w:val="333333"/>
          <w:sz w:val="22"/>
          <w:szCs w:val="22"/>
          <w:shd w:val="clear" w:color="auto" w:fill="FFFFFF"/>
        </w:rPr>
        <w:t xml:space="preserve"> страхування в будь-який момент до укладання такого Договору.</w:t>
      </w:r>
    </w:p>
    <w:p w:rsidR="00131BE3" w:rsidRPr="00F44E57" w:rsidRDefault="00131BE3" w:rsidP="009D7D38">
      <w:pPr>
        <w:shd w:val="clear" w:color="auto" w:fill="FFFFFF"/>
        <w:jc w:val="both"/>
        <w:rPr>
          <w:rFonts w:ascii="Times New Roman" w:hAnsi="Times New Roman" w:cs="Times New Roman"/>
          <w:sz w:val="22"/>
          <w:szCs w:val="22"/>
        </w:rPr>
      </w:pPr>
      <w:r w:rsidRPr="00F44E57">
        <w:rPr>
          <w:rFonts w:ascii="Times New Roman" w:hAnsi="Times New Roman" w:cs="Times New Roman"/>
          <w:sz w:val="22"/>
          <w:szCs w:val="22"/>
        </w:rPr>
        <w:lastRenderedPageBreak/>
        <w:t xml:space="preserve">в) Строк дії </w:t>
      </w:r>
      <w:r w:rsidRPr="00F44E57">
        <w:rPr>
          <w:rFonts w:ascii="Times New Roman" w:eastAsia="Malgun Gothic Semilight" w:hAnsi="Times New Roman" w:cs="Times New Roman"/>
          <w:sz w:val="22"/>
          <w:szCs w:val="22"/>
        </w:rPr>
        <w:t>договору</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страхування</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встановлю</w:t>
      </w:r>
      <w:r w:rsidRPr="00F44E57">
        <w:rPr>
          <w:rFonts w:ascii="Times New Roman" w:hAnsi="Times New Roman" w:cs="Times New Roman"/>
          <w:sz w:val="22"/>
          <w:szCs w:val="22"/>
        </w:rPr>
        <w:t>є</w:t>
      </w:r>
      <w:r w:rsidRPr="00F44E57">
        <w:rPr>
          <w:rFonts w:ascii="Times New Roman" w:eastAsia="Malgun Gothic Semilight" w:hAnsi="Times New Roman" w:cs="Times New Roman"/>
          <w:sz w:val="22"/>
          <w:szCs w:val="22"/>
        </w:rPr>
        <w:t>ться</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за</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домовлен</w:t>
      </w:r>
      <w:r w:rsidRPr="00F44E57">
        <w:rPr>
          <w:rFonts w:ascii="Times New Roman" w:hAnsi="Times New Roman" w:cs="Times New Roman"/>
          <w:sz w:val="22"/>
          <w:szCs w:val="22"/>
        </w:rPr>
        <w:t>і</w:t>
      </w:r>
      <w:r w:rsidRPr="00F44E57">
        <w:rPr>
          <w:rFonts w:ascii="Times New Roman" w:eastAsia="Malgun Gothic Semilight" w:hAnsi="Times New Roman" w:cs="Times New Roman"/>
          <w:sz w:val="22"/>
          <w:szCs w:val="22"/>
        </w:rPr>
        <w:t>стю</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Страховика</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та</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Страхувальника</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споживача</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 </w:t>
      </w:r>
      <w:r w:rsidRPr="00F44E57">
        <w:rPr>
          <w:rFonts w:ascii="Times New Roman" w:hAnsi="Times New Roman" w:cs="Times New Roman"/>
          <w:sz w:val="22"/>
          <w:szCs w:val="22"/>
        </w:rPr>
        <w:t>і</w:t>
      </w:r>
      <w:r w:rsidRPr="00F44E57">
        <w:rPr>
          <w:rFonts w:ascii="Times New Roman" w:eastAsia="Malgun Gothic Semilight" w:hAnsi="Times New Roman" w:cs="Times New Roman"/>
          <w:sz w:val="22"/>
          <w:szCs w:val="22"/>
        </w:rPr>
        <w:t>ндив</w:t>
      </w:r>
      <w:r w:rsidRPr="00F44E57">
        <w:rPr>
          <w:rFonts w:ascii="Times New Roman" w:hAnsi="Times New Roman" w:cs="Times New Roman"/>
          <w:sz w:val="22"/>
          <w:szCs w:val="22"/>
        </w:rPr>
        <w:t>і</w:t>
      </w:r>
      <w:r w:rsidRPr="00F44E57">
        <w:rPr>
          <w:rFonts w:ascii="Times New Roman" w:eastAsia="Malgun Gothic Semilight" w:hAnsi="Times New Roman" w:cs="Times New Roman"/>
          <w:sz w:val="22"/>
          <w:szCs w:val="22"/>
        </w:rPr>
        <w:t>дуально</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в</w:t>
      </w:r>
      <w:r w:rsidRPr="00F44E57">
        <w:rPr>
          <w:rFonts w:ascii="Times New Roman" w:hAnsi="Times New Roman" w:cs="Times New Roman"/>
          <w:sz w:val="22"/>
          <w:szCs w:val="22"/>
        </w:rPr>
        <w:t>і</w:t>
      </w:r>
      <w:r w:rsidRPr="00F44E57">
        <w:rPr>
          <w:rFonts w:ascii="Times New Roman" w:eastAsia="Malgun Gothic Semilight" w:hAnsi="Times New Roman" w:cs="Times New Roman"/>
          <w:sz w:val="22"/>
          <w:szCs w:val="22"/>
        </w:rPr>
        <w:t>дпов</w:t>
      </w:r>
      <w:r w:rsidRPr="00F44E57">
        <w:rPr>
          <w:rFonts w:ascii="Times New Roman" w:hAnsi="Times New Roman" w:cs="Times New Roman"/>
          <w:sz w:val="22"/>
          <w:szCs w:val="22"/>
        </w:rPr>
        <w:t>і</w:t>
      </w:r>
      <w:r w:rsidRPr="00F44E57">
        <w:rPr>
          <w:rFonts w:ascii="Times New Roman" w:eastAsia="Malgun Gothic Semilight" w:hAnsi="Times New Roman" w:cs="Times New Roman"/>
          <w:sz w:val="22"/>
          <w:szCs w:val="22"/>
        </w:rPr>
        <w:t>дно</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до</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правил</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страхуванн</w:t>
      </w:r>
      <w:r w:rsidRPr="00F44E57">
        <w:rPr>
          <w:rFonts w:ascii="Times New Roman" w:hAnsi="Times New Roman" w:cs="Times New Roman"/>
          <w:sz w:val="22"/>
          <w:szCs w:val="22"/>
        </w:rPr>
        <w:t xml:space="preserve">я, затверджених </w:t>
      </w:r>
      <w:r w:rsidR="00F44E57" w:rsidRPr="00F44E57">
        <w:rPr>
          <w:rFonts w:ascii="Times New Roman" w:hAnsi="Times New Roman" w:cs="Times New Roman"/>
          <w:sz w:val="22"/>
          <w:szCs w:val="22"/>
        </w:rPr>
        <w:t>ТДВ «СК «АРСЕНАЛ ЛАЙФ»</w:t>
      </w:r>
      <w:r w:rsidRPr="00F44E57">
        <w:rPr>
          <w:rFonts w:ascii="Times New Roman" w:hAnsi="Times New Roman" w:cs="Times New Roman"/>
          <w:color w:val="333333"/>
          <w:sz w:val="22"/>
          <w:szCs w:val="22"/>
          <w:shd w:val="clear" w:color="auto" w:fill="FFFFFF"/>
        </w:rPr>
        <w:t>, </w:t>
      </w:r>
      <w:r w:rsidRPr="00F44E57">
        <w:rPr>
          <w:rFonts w:ascii="Times New Roman" w:hAnsi="Times New Roman" w:cs="Times New Roman"/>
          <w:sz w:val="22"/>
          <w:szCs w:val="22"/>
        </w:rPr>
        <w:t>обраних умов страхування та/або на пі</w:t>
      </w:r>
      <w:r w:rsidRPr="00F44E57">
        <w:rPr>
          <w:rFonts w:ascii="Times New Roman" w:eastAsia="Malgun Gothic Semilight" w:hAnsi="Times New Roman" w:cs="Times New Roman"/>
          <w:sz w:val="22"/>
          <w:szCs w:val="22"/>
        </w:rPr>
        <w:t>дстав</w:t>
      </w:r>
      <w:r w:rsidRPr="00F44E57">
        <w:rPr>
          <w:rFonts w:ascii="Times New Roman" w:hAnsi="Times New Roman" w:cs="Times New Roman"/>
          <w:sz w:val="22"/>
          <w:szCs w:val="22"/>
        </w:rPr>
        <w:t xml:space="preserve">і </w:t>
      </w:r>
      <w:r w:rsidRPr="00F44E57">
        <w:rPr>
          <w:rFonts w:ascii="Times New Roman" w:eastAsia="Malgun Gothic Semilight" w:hAnsi="Times New Roman" w:cs="Times New Roman"/>
          <w:sz w:val="22"/>
          <w:szCs w:val="22"/>
        </w:rPr>
        <w:t>законодавчих</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акт</w:t>
      </w:r>
      <w:r w:rsidRPr="00F44E57">
        <w:rPr>
          <w:rFonts w:ascii="Times New Roman" w:hAnsi="Times New Roman" w:cs="Times New Roman"/>
          <w:sz w:val="22"/>
          <w:szCs w:val="22"/>
        </w:rPr>
        <w:t>і</w:t>
      </w:r>
      <w:r w:rsidRPr="00F44E57">
        <w:rPr>
          <w:rFonts w:ascii="Times New Roman" w:eastAsia="Malgun Gothic Semilight" w:hAnsi="Times New Roman" w:cs="Times New Roman"/>
          <w:sz w:val="22"/>
          <w:szCs w:val="22"/>
        </w:rPr>
        <w:t>в</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як</w:t>
      </w:r>
      <w:r w:rsidRPr="00F44E57">
        <w:rPr>
          <w:rFonts w:ascii="Times New Roman" w:hAnsi="Times New Roman" w:cs="Times New Roman"/>
          <w:sz w:val="22"/>
          <w:szCs w:val="22"/>
        </w:rPr>
        <w:t xml:space="preserve">і </w:t>
      </w:r>
      <w:r w:rsidRPr="00F44E57">
        <w:rPr>
          <w:rFonts w:ascii="Times New Roman" w:eastAsia="Malgun Gothic Semilight" w:hAnsi="Times New Roman" w:cs="Times New Roman"/>
          <w:sz w:val="22"/>
          <w:szCs w:val="22"/>
        </w:rPr>
        <w:t>можуть</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передбачати</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встановлення</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м</w:t>
      </w:r>
      <w:r w:rsidRPr="00F44E57">
        <w:rPr>
          <w:rFonts w:ascii="Times New Roman" w:hAnsi="Times New Roman" w:cs="Times New Roman"/>
          <w:sz w:val="22"/>
          <w:szCs w:val="22"/>
        </w:rPr>
        <w:t>і</w:t>
      </w:r>
      <w:r w:rsidRPr="00F44E57">
        <w:rPr>
          <w:rFonts w:ascii="Times New Roman" w:eastAsia="Malgun Gothic Semilight" w:hAnsi="Times New Roman" w:cs="Times New Roman"/>
          <w:sz w:val="22"/>
          <w:szCs w:val="22"/>
        </w:rPr>
        <w:t>н</w:t>
      </w:r>
      <w:r w:rsidRPr="00F44E57">
        <w:rPr>
          <w:rFonts w:ascii="Times New Roman" w:hAnsi="Times New Roman" w:cs="Times New Roman"/>
          <w:sz w:val="22"/>
          <w:szCs w:val="22"/>
        </w:rPr>
        <w:t>і</w:t>
      </w:r>
      <w:r w:rsidRPr="00F44E57">
        <w:rPr>
          <w:rFonts w:ascii="Times New Roman" w:eastAsia="Malgun Gothic Semilight" w:hAnsi="Times New Roman" w:cs="Times New Roman"/>
          <w:sz w:val="22"/>
          <w:szCs w:val="22"/>
        </w:rPr>
        <w:t>мального</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строку</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д</w:t>
      </w:r>
      <w:r w:rsidRPr="00F44E57">
        <w:rPr>
          <w:rFonts w:ascii="Times New Roman" w:hAnsi="Times New Roman" w:cs="Times New Roman"/>
          <w:sz w:val="22"/>
          <w:szCs w:val="22"/>
        </w:rPr>
        <w:t xml:space="preserve">ії </w:t>
      </w:r>
      <w:r w:rsidRPr="00F44E57">
        <w:rPr>
          <w:rFonts w:ascii="Times New Roman" w:eastAsia="Malgun Gothic Semilight" w:hAnsi="Times New Roman" w:cs="Times New Roman"/>
          <w:sz w:val="22"/>
          <w:szCs w:val="22"/>
        </w:rPr>
        <w:t>договору</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обов’язкового</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страхування</w:t>
      </w:r>
      <w:r w:rsidRPr="00F44E57">
        <w:rPr>
          <w:rFonts w:ascii="Times New Roman" w:hAnsi="Times New Roman" w:cs="Times New Roman"/>
          <w:sz w:val="22"/>
          <w:szCs w:val="22"/>
        </w:rPr>
        <w:t>.</w:t>
      </w:r>
    </w:p>
    <w:p w:rsidR="00131BE3" w:rsidRPr="00F44E57" w:rsidRDefault="00131BE3" w:rsidP="009D7D38">
      <w:pPr>
        <w:shd w:val="clear" w:color="auto" w:fill="FFFFFF"/>
        <w:jc w:val="both"/>
        <w:rPr>
          <w:rFonts w:ascii="Times New Roman" w:hAnsi="Times New Roman" w:cs="Times New Roman"/>
          <w:sz w:val="22"/>
          <w:szCs w:val="22"/>
        </w:rPr>
      </w:pPr>
      <w:r w:rsidRPr="00F44E57">
        <w:rPr>
          <w:rFonts w:ascii="Times New Roman" w:hAnsi="Times New Roman" w:cs="Times New Roman"/>
          <w:sz w:val="22"/>
          <w:szCs w:val="22"/>
        </w:rPr>
        <w:t>г) Наявні</w:t>
      </w:r>
      <w:r w:rsidRPr="00F44E57">
        <w:rPr>
          <w:rFonts w:ascii="Times New Roman" w:eastAsia="Malgun Gothic Semilight" w:hAnsi="Times New Roman" w:cs="Times New Roman"/>
          <w:sz w:val="22"/>
          <w:szCs w:val="22"/>
        </w:rPr>
        <w:t>сть</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у</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кл</w:t>
      </w:r>
      <w:r w:rsidRPr="00F44E57">
        <w:rPr>
          <w:rFonts w:ascii="Times New Roman" w:hAnsi="Times New Roman" w:cs="Times New Roman"/>
          <w:sz w:val="22"/>
          <w:szCs w:val="22"/>
        </w:rPr>
        <w:t>іє</w:t>
      </w:r>
      <w:r w:rsidRPr="00F44E57">
        <w:rPr>
          <w:rFonts w:ascii="Times New Roman" w:eastAsia="Malgun Gothic Semilight" w:hAnsi="Times New Roman" w:cs="Times New Roman"/>
          <w:sz w:val="22"/>
          <w:szCs w:val="22"/>
        </w:rPr>
        <w:t>нта</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права</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роз</w:t>
      </w:r>
      <w:r w:rsidRPr="00F44E57">
        <w:rPr>
          <w:rFonts w:ascii="Times New Roman" w:hAnsi="Times New Roman" w:cs="Times New Roman"/>
          <w:sz w:val="22"/>
          <w:szCs w:val="22"/>
        </w:rPr>
        <w:t>і</w:t>
      </w:r>
      <w:r w:rsidRPr="00F44E57">
        <w:rPr>
          <w:rFonts w:ascii="Times New Roman" w:eastAsia="Malgun Gothic Semilight" w:hAnsi="Times New Roman" w:cs="Times New Roman"/>
          <w:sz w:val="22"/>
          <w:szCs w:val="22"/>
        </w:rPr>
        <w:t>рвати</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д</w:t>
      </w:r>
      <w:r w:rsidRPr="00F44E57">
        <w:rPr>
          <w:rFonts w:ascii="Times New Roman" w:hAnsi="Times New Roman" w:cs="Times New Roman"/>
          <w:sz w:val="22"/>
          <w:szCs w:val="22"/>
        </w:rPr>
        <w:t>огові</w:t>
      </w:r>
      <w:r w:rsidRPr="00F44E57">
        <w:rPr>
          <w:rFonts w:ascii="Times New Roman" w:eastAsia="Malgun Gothic Semilight" w:hAnsi="Times New Roman" w:cs="Times New Roman"/>
          <w:sz w:val="22"/>
          <w:szCs w:val="22"/>
        </w:rPr>
        <w:t>р</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чи</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припинити</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догов</w:t>
      </w:r>
      <w:r w:rsidRPr="00F44E57">
        <w:rPr>
          <w:rFonts w:ascii="Times New Roman" w:hAnsi="Times New Roman" w:cs="Times New Roman"/>
          <w:sz w:val="22"/>
          <w:szCs w:val="22"/>
        </w:rPr>
        <w:t>і</w:t>
      </w:r>
      <w:r w:rsidRPr="00F44E57">
        <w:rPr>
          <w:rFonts w:ascii="Times New Roman" w:eastAsia="Malgun Gothic Semilight" w:hAnsi="Times New Roman" w:cs="Times New Roman"/>
          <w:sz w:val="22"/>
          <w:szCs w:val="22"/>
        </w:rPr>
        <w:t>р</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право</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дострокового</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виконання</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договору</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а</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також</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насл</w:t>
      </w:r>
      <w:r w:rsidRPr="00F44E57">
        <w:rPr>
          <w:rFonts w:ascii="Times New Roman" w:hAnsi="Times New Roman" w:cs="Times New Roman"/>
          <w:sz w:val="22"/>
          <w:szCs w:val="22"/>
        </w:rPr>
        <w:t>і</w:t>
      </w:r>
      <w:r w:rsidRPr="00F44E57">
        <w:rPr>
          <w:rFonts w:ascii="Times New Roman" w:eastAsia="Malgun Gothic Semilight" w:hAnsi="Times New Roman" w:cs="Times New Roman"/>
          <w:sz w:val="22"/>
          <w:szCs w:val="22"/>
        </w:rPr>
        <w:t>дки</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таких</w:t>
      </w:r>
      <w:r w:rsidRPr="00F44E57">
        <w:rPr>
          <w:rFonts w:ascii="Times New Roman" w:hAnsi="Times New Roman" w:cs="Times New Roman"/>
          <w:sz w:val="22"/>
          <w:szCs w:val="22"/>
        </w:rPr>
        <w:t xml:space="preserve"> </w:t>
      </w:r>
      <w:r w:rsidRPr="00F44E57">
        <w:rPr>
          <w:rFonts w:ascii="Times New Roman" w:eastAsia="Malgun Gothic Semilight" w:hAnsi="Times New Roman" w:cs="Times New Roman"/>
          <w:sz w:val="22"/>
          <w:szCs w:val="22"/>
        </w:rPr>
        <w:t>д</w:t>
      </w:r>
      <w:r w:rsidRPr="00F44E57">
        <w:rPr>
          <w:rFonts w:ascii="Times New Roman" w:hAnsi="Times New Roman" w:cs="Times New Roman"/>
          <w:sz w:val="22"/>
          <w:szCs w:val="22"/>
        </w:rPr>
        <w:t>і</w:t>
      </w:r>
      <w:r w:rsidRPr="00F44E57">
        <w:rPr>
          <w:rFonts w:ascii="Times New Roman" w:eastAsia="Malgun Gothic Semilight" w:hAnsi="Times New Roman" w:cs="Times New Roman"/>
          <w:sz w:val="22"/>
          <w:szCs w:val="22"/>
        </w:rPr>
        <w:t>й</w:t>
      </w:r>
      <w:r w:rsidRPr="00F44E57">
        <w:rPr>
          <w:rFonts w:ascii="Times New Roman" w:hAnsi="Times New Roman" w:cs="Times New Roman"/>
          <w:sz w:val="22"/>
          <w:szCs w:val="22"/>
        </w:rPr>
        <w:t>:</w:t>
      </w:r>
      <w:bookmarkStart w:id="3" w:name="n422"/>
      <w:bookmarkEnd w:id="3"/>
    </w:p>
    <w:p w:rsidR="009D7D38" w:rsidRDefault="009D7D38" w:rsidP="00131BE3">
      <w:pPr>
        <w:pStyle w:val="30"/>
        <w:shd w:val="clear" w:color="auto" w:fill="auto"/>
        <w:tabs>
          <w:tab w:val="left" w:pos="327"/>
        </w:tabs>
        <w:spacing w:before="0" w:after="159" w:line="274" w:lineRule="exact"/>
        <w:jc w:val="both"/>
        <w:rPr>
          <w:sz w:val="22"/>
          <w:szCs w:val="22"/>
        </w:rPr>
      </w:pPr>
    </w:p>
    <w:p w:rsidR="003122CB" w:rsidRPr="00E00583" w:rsidRDefault="00CB3F10" w:rsidP="00131BE3">
      <w:pPr>
        <w:pStyle w:val="30"/>
        <w:shd w:val="clear" w:color="auto" w:fill="auto"/>
        <w:tabs>
          <w:tab w:val="left" w:pos="327"/>
        </w:tabs>
        <w:spacing w:before="0" w:after="159" w:line="274" w:lineRule="exact"/>
        <w:jc w:val="both"/>
        <w:rPr>
          <w:sz w:val="22"/>
          <w:szCs w:val="22"/>
        </w:rPr>
      </w:pPr>
      <w:r w:rsidRPr="00E00583">
        <w:rPr>
          <w:sz w:val="22"/>
          <w:szCs w:val="22"/>
        </w:rPr>
        <w:t>Правові наслідки та порядок здійснення розрахунків зі страхувальником-фізичною особою внаслідок дострокового припинення надання послуги страхування зазначені в статті 28 Закону України «Про страхування» і передбачають наступне:</w:t>
      </w:r>
    </w:p>
    <w:p w:rsidR="003122CB" w:rsidRPr="00E00583" w:rsidRDefault="00CB3F10" w:rsidP="001063E2">
      <w:pPr>
        <w:pStyle w:val="22"/>
        <w:shd w:val="clear" w:color="auto" w:fill="auto"/>
        <w:spacing w:before="0" w:after="116"/>
        <w:ind w:firstLine="240"/>
        <w:rPr>
          <w:sz w:val="22"/>
          <w:szCs w:val="22"/>
        </w:rPr>
      </w:pPr>
      <w:r w:rsidRPr="00E00583">
        <w:rPr>
          <w:sz w:val="22"/>
          <w:szCs w:val="22"/>
        </w:rPr>
        <w:t>У разі дострокового припинення дії договору страхування, крім договору страхування життя, за вимогою страхувальника страховик повертає йому страхові платежі за період, що залишився до закінчення дії договору, з відрахуванням нормативних витрат на ведення справи, визначених при розрахунку страхового тарифу, фактичних виплат страхових сум та страхового відшкодування, що були здійснені за цим договором страхування. Якщо вимога страхувальника обумовлена порушенням страховиком умов договору страхування, то останній повертає страхувальнику сплачені ним страхові платежі повністю.</w:t>
      </w:r>
    </w:p>
    <w:p w:rsidR="003122CB" w:rsidRPr="00E00583" w:rsidRDefault="00CB3F10" w:rsidP="001063E2">
      <w:pPr>
        <w:pStyle w:val="22"/>
        <w:shd w:val="clear" w:color="auto" w:fill="auto"/>
        <w:spacing w:before="0" w:line="230" w:lineRule="exact"/>
        <w:rPr>
          <w:sz w:val="22"/>
          <w:szCs w:val="22"/>
        </w:rPr>
      </w:pPr>
      <w:r w:rsidRPr="00E00583">
        <w:rPr>
          <w:sz w:val="22"/>
          <w:szCs w:val="22"/>
        </w:rPr>
        <w:t>У разі дострокового припинення договору страхування, крім страхування життя, за вимогою страховика страхувальнику повертаються повністю сплачені ним страхові платежі. Якщо вимога страховика обумовлена невиконанням страхувальником умов договору страхування, то страховик повертає йому страхові платежі за період, що залишився до закінчення дії договору, з вирахуванням нормативних витрат на ведення справи, визначених при розрахунку страхового тарифу, фактичних виплат страхових сум та страхового відшкодування, що були здійснені за цим договором страхування.</w:t>
      </w:r>
    </w:p>
    <w:p w:rsidR="003122CB" w:rsidRPr="00E00583" w:rsidRDefault="00CB3F10" w:rsidP="001063E2">
      <w:pPr>
        <w:pStyle w:val="22"/>
        <w:shd w:val="clear" w:color="auto" w:fill="auto"/>
        <w:spacing w:before="0" w:line="230" w:lineRule="exact"/>
        <w:rPr>
          <w:sz w:val="22"/>
          <w:szCs w:val="22"/>
        </w:rPr>
      </w:pPr>
      <w:r w:rsidRPr="00E00583">
        <w:rPr>
          <w:sz w:val="22"/>
          <w:szCs w:val="22"/>
        </w:rPr>
        <w:t>У разі дострокового припинення дії договору страхування життя страховик виплачує страхувальнику викупну суму, яка є майновим правом страхувальника за договором страхування життя.</w:t>
      </w:r>
    </w:p>
    <w:p w:rsidR="003122CB" w:rsidRPr="00E00583" w:rsidRDefault="00CB3F10" w:rsidP="001063E2">
      <w:pPr>
        <w:pStyle w:val="22"/>
        <w:shd w:val="clear" w:color="auto" w:fill="auto"/>
        <w:spacing w:before="0" w:line="230" w:lineRule="exact"/>
        <w:rPr>
          <w:sz w:val="22"/>
          <w:szCs w:val="22"/>
        </w:rPr>
      </w:pPr>
      <w:r w:rsidRPr="00E00583">
        <w:rPr>
          <w:sz w:val="22"/>
          <w:szCs w:val="22"/>
        </w:rPr>
        <w:t>Якщо вимога страховика зумовлена невиконанням страхувальником умов договору страхування, страхувальнику повертається викупна сума.</w:t>
      </w:r>
    </w:p>
    <w:p w:rsidR="003122CB" w:rsidRPr="00E00583" w:rsidRDefault="00CB3F10" w:rsidP="001063E2">
      <w:pPr>
        <w:pStyle w:val="22"/>
        <w:shd w:val="clear" w:color="auto" w:fill="auto"/>
        <w:spacing w:before="0" w:line="230" w:lineRule="exact"/>
        <w:rPr>
          <w:sz w:val="22"/>
          <w:szCs w:val="22"/>
        </w:rPr>
      </w:pPr>
      <w:r w:rsidRPr="00E00583">
        <w:rPr>
          <w:sz w:val="22"/>
          <w:szCs w:val="22"/>
        </w:rPr>
        <w:t>Викупна сума - це сума, яка виплачується страховиком у разі дострокового припинення дії договору страхування життя та розраховується математично на день припинення договору страхування життя залежно від періоду, протягом якого діяв договір страхування життя, згідно з методикою, яка проходить експертизу в Уповноваженому органі, здійснена актуарієм і є невід’ємною частиною правил страхування життя. Уповноважений орган може встановити вимоги до методики розрахунку викупної суми.</w:t>
      </w:r>
    </w:p>
    <w:p w:rsidR="003122CB" w:rsidRDefault="00CB3F10" w:rsidP="001063E2">
      <w:pPr>
        <w:pStyle w:val="22"/>
        <w:shd w:val="clear" w:color="auto" w:fill="auto"/>
        <w:spacing w:before="0" w:after="86" w:line="230" w:lineRule="exact"/>
        <w:rPr>
          <w:sz w:val="22"/>
          <w:szCs w:val="22"/>
        </w:rPr>
      </w:pPr>
      <w:r w:rsidRPr="00E00583">
        <w:rPr>
          <w:sz w:val="22"/>
          <w:szCs w:val="22"/>
        </w:rPr>
        <w:t>Не допускається повернення коштів готівкою, якщо платежі було здійснено в безготівковій формі, за умови дострокового припинення договору страхування.</w:t>
      </w:r>
    </w:p>
    <w:p w:rsidR="009D7D38" w:rsidRPr="009D7D38" w:rsidRDefault="009D7D38" w:rsidP="009D7D38">
      <w:pPr>
        <w:shd w:val="clear" w:color="auto" w:fill="FFFFFF"/>
        <w:jc w:val="both"/>
        <w:rPr>
          <w:rFonts w:ascii="Times New Roman" w:hAnsi="Times New Roman" w:cs="Times New Roman"/>
          <w:b/>
          <w:sz w:val="22"/>
          <w:szCs w:val="22"/>
        </w:rPr>
      </w:pPr>
      <w:r w:rsidRPr="009D7D38">
        <w:rPr>
          <w:rStyle w:val="a5"/>
          <w:rFonts w:ascii="Times New Roman" w:hAnsi="Times New Roman" w:cs="Times New Roman"/>
          <w:sz w:val="22"/>
          <w:szCs w:val="22"/>
        </w:rPr>
        <w:t>Внесення змі</w:t>
      </w:r>
      <w:r w:rsidRPr="009D7D38">
        <w:rPr>
          <w:rStyle w:val="a5"/>
          <w:rFonts w:ascii="Times New Roman" w:eastAsia="Malgun Gothic Semilight" w:hAnsi="Times New Roman" w:cs="Times New Roman"/>
          <w:sz w:val="22"/>
          <w:szCs w:val="22"/>
        </w:rPr>
        <w:t>н</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та</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доповнень</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до</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договору</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можливе</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лише</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за</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вза</w:t>
      </w:r>
      <w:r w:rsidRPr="009D7D38">
        <w:rPr>
          <w:rStyle w:val="a5"/>
          <w:rFonts w:ascii="Times New Roman" w:hAnsi="Times New Roman" w:cs="Times New Roman"/>
          <w:sz w:val="22"/>
          <w:szCs w:val="22"/>
        </w:rPr>
        <w:t>є</w:t>
      </w:r>
      <w:r w:rsidRPr="009D7D38">
        <w:rPr>
          <w:rStyle w:val="a5"/>
          <w:rFonts w:ascii="Times New Roman" w:eastAsia="Malgun Gothic Semilight" w:hAnsi="Times New Roman" w:cs="Times New Roman"/>
          <w:sz w:val="22"/>
          <w:szCs w:val="22"/>
        </w:rPr>
        <w:t>мною</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письмовою</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згодою</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страховика</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та</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страхувальника</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Оформлю</w:t>
      </w:r>
      <w:r w:rsidRPr="009D7D38">
        <w:rPr>
          <w:rStyle w:val="a5"/>
          <w:rFonts w:ascii="Times New Roman" w:hAnsi="Times New Roman" w:cs="Times New Roman"/>
          <w:sz w:val="22"/>
          <w:szCs w:val="22"/>
        </w:rPr>
        <w:t>є</w:t>
      </w:r>
      <w:r w:rsidRPr="009D7D38">
        <w:rPr>
          <w:rStyle w:val="a5"/>
          <w:rFonts w:ascii="Times New Roman" w:eastAsia="Malgun Gothic Semilight" w:hAnsi="Times New Roman" w:cs="Times New Roman"/>
          <w:sz w:val="22"/>
          <w:szCs w:val="22"/>
        </w:rPr>
        <w:t>ться</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шляхом</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укладання</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додатково</w:t>
      </w:r>
      <w:r w:rsidRPr="009D7D38">
        <w:rPr>
          <w:rStyle w:val="a5"/>
          <w:rFonts w:ascii="Times New Roman" w:hAnsi="Times New Roman" w:cs="Times New Roman"/>
          <w:sz w:val="22"/>
          <w:szCs w:val="22"/>
        </w:rPr>
        <w:t xml:space="preserve">ї </w:t>
      </w:r>
      <w:r w:rsidRPr="009D7D38">
        <w:rPr>
          <w:rStyle w:val="a5"/>
          <w:rFonts w:ascii="Times New Roman" w:eastAsia="Malgun Gothic Semilight" w:hAnsi="Times New Roman" w:cs="Times New Roman"/>
          <w:sz w:val="22"/>
          <w:szCs w:val="22"/>
        </w:rPr>
        <w:t>угоди</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д</w:t>
      </w:r>
      <w:r w:rsidRPr="009D7D38">
        <w:rPr>
          <w:rStyle w:val="a5"/>
          <w:rFonts w:ascii="Times New Roman" w:hAnsi="Times New Roman" w:cs="Times New Roman"/>
          <w:sz w:val="22"/>
          <w:szCs w:val="22"/>
        </w:rPr>
        <w:t>о Договору страхування</w:t>
      </w:r>
      <w:r w:rsidRPr="009D7D38">
        <w:rPr>
          <w:rFonts w:ascii="Times New Roman" w:hAnsi="Times New Roman" w:cs="Times New Roman"/>
          <w:b/>
          <w:color w:val="333333"/>
          <w:sz w:val="22"/>
          <w:szCs w:val="22"/>
          <w:shd w:val="clear" w:color="auto" w:fill="FFFFFF"/>
        </w:rPr>
        <w:t xml:space="preserve"> та пі</w:t>
      </w:r>
      <w:r w:rsidRPr="009D7D38">
        <w:rPr>
          <w:rFonts w:ascii="Times New Roman" w:eastAsia="Malgun Gothic Semilight" w:hAnsi="Times New Roman" w:cs="Times New Roman"/>
          <w:b/>
          <w:color w:val="333333"/>
          <w:sz w:val="22"/>
          <w:szCs w:val="22"/>
          <w:shd w:val="clear" w:color="auto" w:fill="FFFFFF"/>
        </w:rPr>
        <w:t>дпис</w:t>
      </w:r>
      <w:r w:rsidRPr="009D7D38">
        <w:rPr>
          <w:rFonts w:ascii="Times New Roman" w:hAnsi="Times New Roman" w:cs="Times New Roman"/>
          <w:b/>
          <w:color w:val="333333"/>
          <w:sz w:val="22"/>
          <w:szCs w:val="22"/>
          <w:shd w:val="clear" w:color="auto" w:fill="FFFFFF"/>
        </w:rPr>
        <w:t>ує</w:t>
      </w:r>
      <w:r w:rsidRPr="009D7D38">
        <w:rPr>
          <w:rFonts w:ascii="Times New Roman" w:eastAsia="Malgun Gothic Semilight" w:hAnsi="Times New Roman" w:cs="Times New Roman"/>
          <w:b/>
          <w:color w:val="333333"/>
          <w:sz w:val="22"/>
          <w:szCs w:val="22"/>
          <w:shd w:val="clear" w:color="auto" w:fill="FFFFFF"/>
        </w:rPr>
        <w:t>ться</w:t>
      </w:r>
      <w:r w:rsidRPr="009D7D38">
        <w:rPr>
          <w:rFonts w:ascii="Times New Roman" w:hAnsi="Times New Roman" w:cs="Times New Roman"/>
          <w:b/>
          <w:color w:val="333333"/>
          <w:sz w:val="22"/>
          <w:szCs w:val="22"/>
          <w:shd w:val="clear" w:color="auto" w:fill="FFFFFF"/>
        </w:rPr>
        <w:t xml:space="preserve"> Страховиком і </w:t>
      </w:r>
      <w:r w:rsidRPr="009D7D38">
        <w:rPr>
          <w:rFonts w:ascii="Times New Roman" w:eastAsia="Malgun Gothic Semilight" w:hAnsi="Times New Roman" w:cs="Times New Roman"/>
          <w:b/>
          <w:color w:val="333333"/>
          <w:sz w:val="22"/>
          <w:szCs w:val="22"/>
          <w:shd w:val="clear" w:color="auto" w:fill="FFFFFF"/>
        </w:rPr>
        <w:t>Страхувальником</w:t>
      </w:r>
      <w:r w:rsidRPr="009D7D38">
        <w:rPr>
          <w:rFonts w:ascii="Times New Roman" w:hAnsi="Times New Roman" w:cs="Times New Roman"/>
          <w:b/>
          <w:color w:val="333333"/>
          <w:sz w:val="22"/>
          <w:szCs w:val="22"/>
          <w:shd w:val="clear" w:color="auto" w:fill="FFFFFF"/>
        </w:rPr>
        <w:t>.</w:t>
      </w:r>
    </w:p>
    <w:p w:rsidR="009D7D38" w:rsidRPr="009D7D38" w:rsidRDefault="009D7D38" w:rsidP="009D7D38">
      <w:pPr>
        <w:shd w:val="clear" w:color="auto" w:fill="FFFFFF"/>
        <w:jc w:val="both"/>
        <w:rPr>
          <w:rFonts w:ascii="Times New Roman" w:hAnsi="Times New Roman" w:cs="Times New Roman"/>
          <w:b/>
          <w:sz w:val="22"/>
          <w:szCs w:val="22"/>
        </w:rPr>
      </w:pPr>
      <w:r w:rsidRPr="009D7D38">
        <w:rPr>
          <w:rFonts w:ascii="Times New Roman" w:hAnsi="Times New Roman" w:cs="Times New Roman"/>
          <w:b/>
          <w:sz w:val="22"/>
          <w:szCs w:val="22"/>
        </w:rPr>
        <w:t> </w:t>
      </w:r>
    </w:p>
    <w:p w:rsidR="009D7D38" w:rsidRPr="009D7D38" w:rsidRDefault="009D7D38" w:rsidP="009D7D38">
      <w:pPr>
        <w:shd w:val="clear" w:color="auto" w:fill="FFFFFF"/>
        <w:jc w:val="both"/>
        <w:rPr>
          <w:rFonts w:ascii="Times New Roman" w:hAnsi="Times New Roman" w:cs="Times New Roman"/>
          <w:b/>
          <w:sz w:val="22"/>
          <w:szCs w:val="22"/>
        </w:rPr>
      </w:pPr>
      <w:r w:rsidRPr="009D7D38">
        <w:rPr>
          <w:rStyle w:val="a5"/>
          <w:rFonts w:ascii="Times New Roman" w:hAnsi="Times New Roman" w:cs="Times New Roman"/>
          <w:sz w:val="22"/>
          <w:szCs w:val="22"/>
        </w:rPr>
        <w:t>Збі</w:t>
      </w:r>
      <w:r w:rsidRPr="009D7D38">
        <w:rPr>
          <w:rStyle w:val="a5"/>
          <w:rFonts w:ascii="Times New Roman" w:eastAsia="Malgun Gothic Semilight" w:hAnsi="Times New Roman" w:cs="Times New Roman"/>
          <w:sz w:val="22"/>
          <w:szCs w:val="22"/>
        </w:rPr>
        <w:t>льшення</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ф</w:t>
      </w:r>
      <w:r w:rsidRPr="009D7D38">
        <w:rPr>
          <w:rStyle w:val="a5"/>
          <w:rFonts w:ascii="Times New Roman" w:hAnsi="Times New Roman" w:cs="Times New Roman"/>
          <w:sz w:val="22"/>
          <w:szCs w:val="22"/>
        </w:rPr>
        <w:t>і</w:t>
      </w:r>
      <w:r w:rsidRPr="009D7D38">
        <w:rPr>
          <w:rStyle w:val="a5"/>
          <w:rFonts w:ascii="Times New Roman" w:eastAsia="Malgun Gothic Semilight" w:hAnsi="Times New Roman" w:cs="Times New Roman"/>
          <w:sz w:val="22"/>
          <w:szCs w:val="22"/>
        </w:rPr>
        <w:t>ксовано</w:t>
      </w:r>
      <w:r w:rsidRPr="009D7D38">
        <w:rPr>
          <w:rStyle w:val="a5"/>
          <w:rFonts w:ascii="Times New Roman" w:hAnsi="Times New Roman" w:cs="Times New Roman"/>
          <w:sz w:val="22"/>
          <w:szCs w:val="22"/>
        </w:rPr>
        <w:t xml:space="preserve">ї </w:t>
      </w:r>
      <w:r w:rsidRPr="009D7D38">
        <w:rPr>
          <w:rStyle w:val="a5"/>
          <w:rFonts w:ascii="Times New Roman" w:eastAsia="Malgun Gothic Semilight" w:hAnsi="Times New Roman" w:cs="Times New Roman"/>
          <w:sz w:val="22"/>
          <w:szCs w:val="22"/>
        </w:rPr>
        <w:t>процентно</w:t>
      </w:r>
      <w:r w:rsidRPr="009D7D38">
        <w:rPr>
          <w:rStyle w:val="a5"/>
          <w:rFonts w:ascii="Times New Roman" w:hAnsi="Times New Roman" w:cs="Times New Roman"/>
          <w:sz w:val="22"/>
          <w:szCs w:val="22"/>
        </w:rPr>
        <w:t xml:space="preserve">ї </w:t>
      </w:r>
      <w:r w:rsidRPr="009D7D38">
        <w:rPr>
          <w:rStyle w:val="a5"/>
          <w:rFonts w:ascii="Times New Roman" w:eastAsia="Malgun Gothic Semilight" w:hAnsi="Times New Roman" w:cs="Times New Roman"/>
          <w:sz w:val="22"/>
          <w:szCs w:val="22"/>
        </w:rPr>
        <w:t>ставки</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страхов</w:t>
      </w:r>
      <w:r w:rsidRPr="009D7D38">
        <w:rPr>
          <w:rStyle w:val="a5"/>
          <w:rFonts w:ascii="Times New Roman" w:hAnsi="Times New Roman" w:cs="Times New Roman"/>
          <w:sz w:val="22"/>
          <w:szCs w:val="22"/>
        </w:rPr>
        <w:t xml:space="preserve">ого тарифу) за договором страхування без письмової </w:t>
      </w:r>
      <w:r w:rsidRPr="009D7D38">
        <w:rPr>
          <w:rStyle w:val="a5"/>
          <w:rFonts w:ascii="Times New Roman" w:eastAsia="Malgun Gothic Semilight" w:hAnsi="Times New Roman" w:cs="Times New Roman"/>
          <w:sz w:val="22"/>
          <w:szCs w:val="22"/>
        </w:rPr>
        <w:t>згоди</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Страхувалькика</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споживача</w:t>
      </w:r>
      <w:r w:rsidRPr="009D7D38">
        <w:rPr>
          <w:rStyle w:val="a5"/>
          <w:rFonts w:ascii="Times New Roman" w:hAnsi="Times New Roman" w:cs="Times New Roman"/>
          <w:sz w:val="22"/>
          <w:szCs w:val="22"/>
        </w:rPr>
        <w:t>) неможливе. Змі</w:t>
      </w:r>
      <w:r w:rsidRPr="009D7D38">
        <w:rPr>
          <w:rStyle w:val="a5"/>
          <w:rFonts w:ascii="Times New Roman" w:eastAsia="Malgun Gothic Semilight" w:hAnsi="Times New Roman" w:cs="Times New Roman"/>
          <w:sz w:val="22"/>
          <w:szCs w:val="22"/>
        </w:rPr>
        <w:t>на</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процентно</w:t>
      </w:r>
      <w:r w:rsidRPr="009D7D38">
        <w:rPr>
          <w:rStyle w:val="a5"/>
          <w:rFonts w:ascii="Times New Roman" w:hAnsi="Times New Roman" w:cs="Times New Roman"/>
          <w:sz w:val="22"/>
          <w:szCs w:val="22"/>
        </w:rPr>
        <w:t xml:space="preserve">ї </w:t>
      </w:r>
      <w:r w:rsidRPr="009D7D38">
        <w:rPr>
          <w:rStyle w:val="a5"/>
          <w:rFonts w:ascii="Times New Roman" w:eastAsia="Malgun Gothic Semilight" w:hAnsi="Times New Roman" w:cs="Times New Roman"/>
          <w:sz w:val="22"/>
          <w:szCs w:val="22"/>
        </w:rPr>
        <w:t>ставки</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страхового</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та</w:t>
      </w:r>
      <w:r w:rsidRPr="009D7D38">
        <w:rPr>
          <w:rStyle w:val="a5"/>
          <w:rFonts w:ascii="Times New Roman" w:hAnsi="Times New Roman" w:cs="Times New Roman"/>
          <w:sz w:val="22"/>
          <w:szCs w:val="22"/>
        </w:rPr>
        <w:t>рифу) зді</w:t>
      </w:r>
      <w:r w:rsidRPr="009D7D38">
        <w:rPr>
          <w:rStyle w:val="a5"/>
          <w:rFonts w:ascii="Times New Roman" w:eastAsia="Malgun Gothic Semilight" w:hAnsi="Times New Roman" w:cs="Times New Roman"/>
          <w:sz w:val="22"/>
          <w:szCs w:val="22"/>
        </w:rPr>
        <w:t>йсню</w:t>
      </w:r>
      <w:r w:rsidRPr="009D7D38">
        <w:rPr>
          <w:rStyle w:val="a5"/>
          <w:rFonts w:ascii="Times New Roman" w:hAnsi="Times New Roman" w:cs="Times New Roman"/>
          <w:sz w:val="22"/>
          <w:szCs w:val="22"/>
        </w:rPr>
        <w:t>є</w:t>
      </w:r>
      <w:r w:rsidRPr="009D7D38">
        <w:rPr>
          <w:rStyle w:val="a5"/>
          <w:rFonts w:ascii="Times New Roman" w:eastAsia="Malgun Gothic Semilight" w:hAnsi="Times New Roman" w:cs="Times New Roman"/>
          <w:sz w:val="22"/>
          <w:szCs w:val="22"/>
        </w:rPr>
        <w:t>ться</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шляхом</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укладення</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м</w:t>
      </w:r>
      <w:r w:rsidRPr="009D7D38">
        <w:rPr>
          <w:rStyle w:val="a5"/>
          <w:rFonts w:ascii="Times New Roman" w:hAnsi="Times New Roman" w:cs="Times New Roman"/>
          <w:sz w:val="22"/>
          <w:szCs w:val="22"/>
        </w:rPr>
        <w:t>і</w:t>
      </w:r>
      <w:r w:rsidRPr="009D7D38">
        <w:rPr>
          <w:rStyle w:val="a5"/>
          <w:rFonts w:ascii="Times New Roman" w:eastAsia="Malgun Gothic Semilight" w:hAnsi="Times New Roman" w:cs="Times New Roman"/>
          <w:sz w:val="22"/>
          <w:szCs w:val="22"/>
        </w:rPr>
        <w:t>ж</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Страхувальником</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споживачем</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та</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Страховиком </w:t>
      </w:r>
      <w:r w:rsidRPr="009D7D38">
        <w:rPr>
          <w:rStyle w:val="a5"/>
          <w:rFonts w:ascii="Times New Roman" w:hAnsi="Times New Roman" w:cs="Times New Roman"/>
          <w:sz w:val="22"/>
          <w:szCs w:val="22"/>
        </w:rPr>
        <w:t xml:space="preserve"> додаткової </w:t>
      </w:r>
      <w:r w:rsidRPr="009D7D38">
        <w:rPr>
          <w:rStyle w:val="a5"/>
          <w:rFonts w:ascii="Times New Roman" w:eastAsia="Malgun Gothic Semilight" w:hAnsi="Times New Roman" w:cs="Times New Roman"/>
          <w:sz w:val="22"/>
          <w:szCs w:val="22"/>
        </w:rPr>
        <w:t>угоди</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до</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договору</w:t>
      </w:r>
      <w:r w:rsidRPr="009D7D38">
        <w:rPr>
          <w:rStyle w:val="a5"/>
          <w:rFonts w:ascii="Times New Roman" w:hAnsi="Times New Roman" w:cs="Times New Roman"/>
          <w:sz w:val="22"/>
          <w:szCs w:val="22"/>
        </w:rPr>
        <w:t xml:space="preserve"> </w:t>
      </w:r>
      <w:r w:rsidRPr="009D7D38">
        <w:rPr>
          <w:rStyle w:val="a5"/>
          <w:rFonts w:ascii="Times New Roman" w:eastAsia="Malgun Gothic Semilight" w:hAnsi="Times New Roman" w:cs="Times New Roman"/>
          <w:sz w:val="22"/>
          <w:szCs w:val="22"/>
        </w:rPr>
        <w:t>страхування</w:t>
      </w:r>
      <w:r w:rsidRPr="009D7D38">
        <w:rPr>
          <w:rStyle w:val="a5"/>
          <w:rFonts w:ascii="Times New Roman" w:hAnsi="Times New Roman" w:cs="Times New Roman"/>
          <w:sz w:val="22"/>
          <w:szCs w:val="22"/>
        </w:rPr>
        <w:t>.</w:t>
      </w:r>
      <w:r w:rsidRPr="009D7D38">
        <w:rPr>
          <w:rFonts w:ascii="Times New Roman" w:hAnsi="Times New Roman" w:cs="Times New Roman"/>
          <w:b/>
          <w:color w:val="333333"/>
          <w:sz w:val="22"/>
          <w:szCs w:val="22"/>
          <w:shd w:val="clear" w:color="auto" w:fill="FFFFFF"/>
        </w:rPr>
        <w:t xml:space="preserve"> </w:t>
      </w:r>
    </w:p>
    <w:p w:rsidR="009D7D38" w:rsidRDefault="009D7D38" w:rsidP="001063E2">
      <w:pPr>
        <w:pStyle w:val="22"/>
        <w:shd w:val="clear" w:color="auto" w:fill="auto"/>
        <w:spacing w:before="0" w:after="86" w:line="230" w:lineRule="exact"/>
        <w:rPr>
          <w:sz w:val="22"/>
          <w:szCs w:val="22"/>
        </w:rPr>
      </w:pPr>
    </w:p>
    <w:p w:rsidR="009D7D38" w:rsidRPr="009D7D38" w:rsidRDefault="00CB3F10" w:rsidP="00D42D5F">
      <w:pPr>
        <w:pStyle w:val="1"/>
        <w:numPr>
          <w:ilvl w:val="0"/>
          <w:numId w:val="1"/>
        </w:numPr>
        <w:tabs>
          <w:tab w:val="left" w:pos="335"/>
        </w:tabs>
        <w:spacing w:before="0" w:beforeAutospacing="0" w:after="267" w:afterAutospacing="0" w:line="274" w:lineRule="exact"/>
        <w:jc w:val="both"/>
        <w:textAlignment w:val="baseline"/>
        <w:rPr>
          <w:b w:val="0"/>
          <w:sz w:val="22"/>
          <w:szCs w:val="22"/>
        </w:rPr>
      </w:pPr>
      <w:r w:rsidRPr="00F44E57">
        <w:rPr>
          <w:sz w:val="22"/>
          <w:szCs w:val="22"/>
        </w:rPr>
        <w:t>З метою захисту прав страхувальника, як споживача страхової послуги, для розгляду заяв, зауважень, пропозицій та скарг нашою компанією створено відповідну компетентну комісію, що знаходиться за адресою</w:t>
      </w:r>
      <w:r w:rsidRPr="009D7D38">
        <w:rPr>
          <w:b w:val="0"/>
          <w:sz w:val="22"/>
          <w:szCs w:val="22"/>
        </w:rPr>
        <w:t xml:space="preserve">: </w:t>
      </w:r>
      <w:r w:rsidR="00131BE3" w:rsidRPr="009D7D38">
        <w:rPr>
          <w:b w:val="0"/>
          <w:sz w:val="22"/>
          <w:szCs w:val="22"/>
        </w:rPr>
        <w:t xml:space="preserve">03150, Україна, місто Київ, вулиця Антоновича,122. Тел. </w:t>
      </w:r>
      <w:r w:rsidR="00131BE3" w:rsidRPr="009D7D38">
        <w:rPr>
          <w:rStyle w:val="color2"/>
          <w:b w:val="0"/>
          <w:sz w:val="22"/>
          <w:szCs w:val="22"/>
          <w:bdr w:val="none" w:sz="0" w:space="0" w:color="auto" w:frame="1"/>
        </w:rPr>
        <w:t>0 800 213 487</w:t>
      </w:r>
      <w:r w:rsidR="00131BE3" w:rsidRPr="009D7D38">
        <w:rPr>
          <w:rStyle w:val="color2"/>
          <w:b w:val="0"/>
          <w:sz w:val="22"/>
          <w:szCs w:val="22"/>
          <w:bdr w:val="none" w:sz="0" w:space="0" w:color="auto" w:frame="1"/>
          <w:lang w:val="uk-UA"/>
        </w:rPr>
        <w:t>, адреса електронної пошти: office@arsenal-life.com.</w:t>
      </w:r>
    </w:p>
    <w:p w:rsidR="003122CB" w:rsidRDefault="00CB3F10" w:rsidP="00F44E57">
      <w:pPr>
        <w:pStyle w:val="30"/>
        <w:shd w:val="clear" w:color="auto" w:fill="auto"/>
        <w:tabs>
          <w:tab w:val="left" w:pos="335"/>
        </w:tabs>
        <w:spacing w:before="0" w:after="267" w:line="274" w:lineRule="exact"/>
        <w:jc w:val="both"/>
        <w:rPr>
          <w:sz w:val="22"/>
          <w:szCs w:val="22"/>
        </w:rPr>
      </w:pPr>
      <w:r w:rsidRPr="00E00583">
        <w:rPr>
          <w:sz w:val="22"/>
          <w:szCs w:val="22"/>
        </w:rPr>
        <w:t>Розгляд вищевказаних звернень, які повинні бути подані у письмовому вигляді, здійснюється у порядку та строки, передбачені Законами України «Про захист прав споживач</w:t>
      </w:r>
      <w:r w:rsidR="00F44E57">
        <w:rPr>
          <w:sz w:val="22"/>
          <w:szCs w:val="22"/>
        </w:rPr>
        <w:t xml:space="preserve">ів» та «Про звернення громадян», </w:t>
      </w:r>
      <w:r w:rsidR="00F44E57" w:rsidRPr="009D7D38">
        <w:rPr>
          <w:b/>
          <w:sz w:val="22"/>
          <w:szCs w:val="22"/>
        </w:rPr>
        <w:t>за адресою</w:t>
      </w:r>
      <w:r w:rsidR="00F44E57">
        <w:rPr>
          <w:b/>
          <w:sz w:val="22"/>
          <w:szCs w:val="22"/>
        </w:rPr>
        <w:t xml:space="preserve"> ТДВ «СК АРСЕНАЛ ЛАЙФ</w:t>
      </w:r>
      <w:r w:rsidR="00F44E57" w:rsidRPr="009D7D38">
        <w:rPr>
          <w:b/>
          <w:sz w:val="22"/>
          <w:szCs w:val="22"/>
        </w:rPr>
        <w:t>: 03150, Україна, місто Київ, вулиця Антоновича,122.</w:t>
      </w:r>
    </w:p>
    <w:p w:rsidR="001063E2" w:rsidRPr="00131BE3" w:rsidRDefault="001063E2" w:rsidP="00131BE3">
      <w:pPr>
        <w:pStyle w:val="a4"/>
        <w:numPr>
          <w:ilvl w:val="0"/>
          <w:numId w:val="1"/>
        </w:numPr>
        <w:rPr>
          <w:sz w:val="22"/>
          <w:szCs w:val="22"/>
          <w:lang w:val="uk-UA"/>
        </w:rPr>
      </w:pPr>
      <w:r w:rsidRPr="00131BE3">
        <w:rPr>
          <w:rStyle w:val="a5"/>
          <w:sz w:val="22"/>
          <w:szCs w:val="22"/>
          <w:lang w:val="uk-UA"/>
        </w:rPr>
        <w:t>Органом, що здійснює державне регулювання ринків фінансових послуг є:</w:t>
      </w:r>
    </w:p>
    <w:p w:rsidR="004D478E" w:rsidRDefault="004D478E" w:rsidP="004D478E">
      <w:pPr>
        <w:pStyle w:val="a4"/>
        <w:spacing w:before="0" w:beforeAutospacing="0" w:after="0" w:afterAutospacing="0"/>
        <w:rPr>
          <w:color w:val="000000"/>
          <w:lang w:val="uk-UA"/>
        </w:rPr>
      </w:pPr>
      <w:r>
        <w:rPr>
          <w:rStyle w:val="a5"/>
          <w:color w:val="000000"/>
          <w:lang w:val="uk-UA"/>
        </w:rPr>
        <w:t>Національний банк України: </w:t>
      </w:r>
    </w:p>
    <w:p w:rsidR="004D478E" w:rsidRDefault="004D478E" w:rsidP="004D478E">
      <w:pPr>
        <w:pStyle w:val="a4"/>
        <w:spacing w:before="0" w:beforeAutospacing="0" w:after="0" w:afterAutospacing="0"/>
        <w:rPr>
          <w:color w:val="000000"/>
          <w:lang w:val="uk-UA"/>
        </w:rPr>
      </w:pPr>
      <w:r>
        <w:rPr>
          <w:color w:val="000000"/>
          <w:lang w:val="uk-UA"/>
        </w:rPr>
        <w:t>Адреса: 01601, Київ, вул. Інститутська, 9, тел. </w:t>
      </w:r>
      <w:hyperlink r:id="rId8" w:tgtFrame="_blank" w:history="1">
        <w:r>
          <w:rPr>
            <w:rStyle w:val="a3"/>
            <w:lang w:val="uk-UA"/>
          </w:rPr>
          <w:t>0 800 505 240</w:t>
        </w:r>
      </w:hyperlink>
      <w:r>
        <w:rPr>
          <w:color w:val="000000"/>
          <w:lang w:val="uk-UA"/>
        </w:rPr>
        <w:t>, адреса для листування: вул. Інститутська, 9, м. Київ-8, 01601, адреса для подання письмових звернень громадян: вул. Інститутська, 11-б, м. Київ-8, 01601, Email: </w:t>
      </w:r>
      <w:hyperlink r:id="rId9" w:tgtFrame="_blank" w:history="1">
        <w:r>
          <w:rPr>
            <w:rStyle w:val="a3"/>
            <w:lang w:val="uk-UA"/>
          </w:rPr>
          <w:t>nbu@bank.gov.ua</w:t>
        </w:r>
      </w:hyperlink>
      <w:r>
        <w:rPr>
          <w:color w:val="000000"/>
          <w:lang w:val="uk-UA"/>
        </w:rPr>
        <w:t>, сайт: </w:t>
      </w:r>
      <w:hyperlink r:id="rId10" w:tgtFrame="_blank" w:history="1">
        <w:r>
          <w:rPr>
            <w:rStyle w:val="a3"/>
            <w:lang w:val="uk-UA"/>
          </w:rPr>
          <w:t>https://bank.gov.ua/.</w:t>
        </w:r>
      </w:hyperlink>
    </w:p>
    <w:p w:rsidR="004D478E" w:rsidRDefault="004D478E" w:rsidP="004D478E">
      <w:pPr>
        <w:pStyle w:val="a4"/>
        <w:spacing w:before="0" w:beforeAutospacing="0" w:after="0" w:afterAutospacing="0"/>
        <w:rPr>
          <w:color w:val="000000"/>
          <w:lang w:val="uk-UA"/>
        </w:rPr>
      </w:pPr>
    </w:p>
    <w:p w:rsidR="004D478E" w:rsidRDefault="004D478E" w:rsidP="004D478E">
      <w:pPr>
        <w:pStyle w:val="a4"/>
        <w:spacing w:before="0" w:beforeAutospacing="0" w:after="0" w:afterAutospacing="0"/>
        <w:rPr>
          <w:rStyle w:val="a5"/>
        </w:rPr>
      </w:pPr>
      <w:r>
        <w:rPr>
          <w:rStyle w:val="a5"/>
          <w:color w:val="000000"/>
          <w:lang w:val="uk-UA"/>
        </w:rPr>
        <w:t>Держпродспоживслужба</w:t>
      </w:r>
    </w:p>
    <w:p w:rsidR="004D478E" w:rsidRDefault="004D478E" w:rsidP="004D478E">
      <w:pPr>
        <w:pStyle w:val="a4"/>
        <w:spacing w:before="0" w:beforeAutospacing="0" w:after="0" w:afterAutospacing="0"/>
      </w:pPr>
      <w:r>
        <w:rPr>
          <w:color w:val="000000"/>
          <w:lang w:val="uk-UA"/>
        </w:rPr>
        <w:t>Адреса: 01001, м.  Київ,  вул.  Б.Грінченка,  1,    </w:t>
      </w:r>
    </w:p>
    <w:p w:rsidR="004D478E" w:rsidRDefault="004D478E" w:rsidP="004D478E">
      <w:pPr>
        <w:rPr>
          <w:rFonts w:ascii="Times New Roman" w:hAnsi="Times New Roman" w:cs="Times New Roman"/>
          <w:color w:val="auto"/>
          <w:lang w:val="ru-RU"/>
        </w:rPr>
      </w:pPr>
      <w:r>
        <w:rPr>
          <w:rFonts w:ascii="Times New Roman" w:hAnsi="Times New Roman" w:cs="Times New Roman"/>
        </w:rPr>
        <w:t>тел.  </w:t>
      </w:r>
      <w:hyperlink r:id="rId11" w:history="1">
        <w:r>
          <w:rPr>
            <w:rStyle w:val="a3"/>
            <w:rFonts w:ascii="Times New Roman" w:hAnsi="Times New Roman" w:cs="Times New Roman"/>
            <w:color w:val="auto"/>
          </w:rPr>
          <w:t>(044) 279  12  70</w:t>
        </w:r>
      </w:hyperlink>
      <w:r>
        <w:rPr>
          <w:rStyle w:val="object"/>
        </w:rPr>
        <w:t xml:space="preserve"> </w:t>
      </w:r>
      <w:r>
        <w:rPr>
          <w:rFonts w:ascii="Times New Roman" w:hAnsi="Times New Roman" w:cs="Times New Roman"/>
        </w:rPr>
        <w:t xml:space="preserve">-приймальня;  Цілодобова Гаряча лінія (Call-центр)  </w:t>
      </w:r>
      <w:hyperlink r:id="rId12" w:history="1">
        <w:r>
          <w:rPr>
            <w:rStyle w:val="a3"/>
            <w:rFonts w:ascii="Times New Roman" w:hAnsi="Times New Roman" w:cs="Times New Roman"/>
          </w:rPr>
          <w:t>(044) 364 77 80</w:t>
        </w:r>
      </w:hyperlink>
      <w:r>
        <w:rPr>
          <w:rFonts w:ascii="Times New Roman" w:hAnsi="Times New Roman" w:cs="Times New Roman"/>
        </w:rPr>
        <w:t xml:space="preserve"> Електронна пошта </w:t>
      </w:r>
      <w:hyperlink r:id="rId13" w:history="1">
        <w:r>
          <w:rPr>
            <w:rStyle w:val="a3"/>
            <w:rFonts w:ascii="Times New Roman" w:hAnsi="Times New Roman" w:cs="Times New Roman"/>
          </w:rPr>
          <w:t>info@dpss.gov.ua</w:t>
        </w:r>
      </w:hyperlink>
      <w:r>
        <w:rPr>
          <w:rFonts w:ascii="Times New Roman" w:hAnsi="Times New Roman" w:cs="Times New Roman"/>
        </w:rPr>
        <w:t xml:space="preserve"> </w:t>
      </w:r>
    </w:p>
    <w:p w:rsidR="004D478E" w:rsidRDefault="004D478E" w:rsidP="004D478E">
      <w:pPr>
        <w:pStyle w:val="a4"/>
        <w:spacing w:before="0" w:beforeAutospacing="0" w:after="0" w:afterAutospacing="0"/>
        <w:rPr>
          <w:rStyle w:val="a5"/>
          <w:color w:val="000000"/>
          <w:lang w:val="uk-UA"/>
        </w:rPr>
      </w:pPr>
    </w:p>
    <w:p w:rsidR="004D478E" w:rsidRDefault="004D478E" w:rsidP="004D478E">
      <w:pPr>
        <w:pStyle w:val="a4"/>
        <w:spacing w:before="0" w:beforeAutospacing="0" w:after="0" w:afterAutospacing="0"/>
      </w:pPr>
      <w:r>
        <w:rPr>
          <w:rStyle w:val="a5"/>
          <w:color w:val="000000"/>
          <w:lang w:val="uk-UA"/>
        </w:rPr>
        <w:t>Головне управління Держпродспоживслужби в м. Києві</w:t>
      </w:r>
      <w:r>
        <w:rPr>
          <w:color w:val="000000"/>
          <w:lang w:val="uk-UA"/>
        </w:rPr>
        <w:br/>
      </w:r>
      <w:r>
        <w:t>Адреса: 04053, м.Київ, вул. Некрасовська, 10/8</w:t>
      </w:r>
    </w:p>
    <w:p w:rsidR="004D478E" w:rsidRDefault="004D478E" w:rsidP="004D478E">
      <w:pPr>
        <w:pStyle w:val="a4"/>
        <w:spacing w:before="0" w:beforeAutospacing="0" w:after="0" w:afterAutospacing="0"/>
      </w:pPr>
      <w:r>
        <w:t>Тел.:     (044) 486-54-86</w:t>
      </w:r>
      <w:r>
        <w:rPr>
          <w:lang w:val="uk-UA"/>
        </w:rPr>
        <w:t xml:space="preserve"> , </w:t>
      </w:r>
      <w:r>
        <w:t>Факс:    (044) 486-40-27</w:t>
      </w:r>
    </w:p>
    <w:p w:rsidR="004D478E" w:rsidRDefault="004D478E" w:rsidP="004D478E">
      <w:pPr>
        <w:pStyle w:val="a4"/>
        <w:spacing w:before="0" w:beforeAutospacing="0" w:after="0" w:afterAutospacing="0"/>
        <w:rPr>
          <w:lang w:val="uk-UA"/>
        </w:rPr>
      </w:pPr>
      <w:r>
        <w:t>e-mail:  </w:t>
      </w:r>
      <w:hyperlink r:id="rId14" w:history="1">
        <w:r>
          <w:rPr>
            <w:rStyle w:val="a3"/>
          </w:rPr>
          <w:t>info@kiev.dpss.gov.ua</w:t>
        </w:r>
      </w:hyperlink>
      <w:r>
        <w:rPr>
          <w:lang w:val="uk-UA"/>
        </w:rPr>
        <w:t>,  Сайт: http://kyiv-dpss.gov.ua/</w:t>
      </w:r>
    </w:p>
    <w:p w:rsidR="004D478E" w:rsidRDefault="004D478E" w:rsidP="004D478E">
      <w:pPr>
        <w:pStyle w:val="a4"/>
        <w:spacing w:before="0" w:beforeAutospacing="0" w:after="0" w:afterAutospacing="0"/>
        <w:rPr>
          <w:lang w:val="uk-UA"/>
        </w:rPr>
      </w:pPr>
    </w:p>
    <w:p w:rsidR="009D7D38" w:rsidRPr="004D478E" w:rsidRDefault="009D7D38" w:rsidP="00131BE3">
      <w:pPr>
        <w:pStyle w:val="a4"/>
        <w:spacing w:before="0" w:beforeAutospacing="0" w:after="0" w:afterAutospacing="0"/>
        <w:jc w:val="both"/>
        <w:rPr>
          <w:sz w:val="22"/>
          <w:szCs w:val="22"/>
          <w:lang w:val="uk-UA"/>
        </w:rPr>
      </w:pPr>
    </w:p>
    <w:p w:rsidR="003122CB" w:rsidRDefault="001063E2" w:rsidP="00F44E57">
      <w:pPr>
        <w:pStyle w:val="30"/>
        <w:numPr>
          <w:ilvl w:val="0"/>
          <w:numId w:val="1"/>
        </w:numPr>
        <w:shd w:val="clear" w:color="auto" w:fill="auto"/>
        <w:tabs>
          <w:tab w:val="left" w:pos="326"/>
        </w:tabs>
        <w:spacing w:before="0" w:after="0"/>
        <w:jc w:val="both"/>
        <w:rPr>
          <w:sz w:val="22"/>
          <w:szCs w:val="22"/>
        </w:rPr>
      </w:pPr>
      <w:r w:rsidRPr="00E00583">
        <w:rPr>
          <w:sz w:val="22"/>
          <w:szCs w:val="22"/>
        </w:rPr>
        <w:lastRenderedPageBreak/>
        <w:t xml:space="preserve"> </w:t>
      </w:r>
      <w:r w:rsidR="00CB3F10" w:rsidRPr="00E00583">
        <w:rPr>
          <w:sz w:val="22"/>
          <w:szCs w:val="22"/>
        </w:rPr>
        <w:t>Нашою компанією не пропонуються послуги страхування, що надаються іншими страховиками.</w:t>
      </w:r>
    </w:p>
    <w:p w:rsidR="00F44E57" w:rsidRDefault="00F44E57" w:rsidP="00F44E57">
      <w:pPr>
        <w:shd w:val="clear" w:color="auto" w:fill="FFFFFF"/>
        <w:jc w:val="both"/>
        <w:rPr>
          <w:rFonts w:ascii="Times New Roman" w:hAnsi="Times New Roman" w:cs="Times New Roman"/>
          <w:i/>
          <w:color w:val="333333"/>
          <w:sz w:val="18"/>
          <w:szCs w:val="18"/>
        </w:rPr>
      </w:pPr>
    </w:p>
    <w:p w:rsidR="00F44E57" w:rsidRDefault="009D7D38" w:rsidP="00F44E57">
      <w:pPr>
        <w:shd w:val="clear" w:color="auto" w:fill="FFFFFF"/>
        <w:jc w:val="both"/>
        <w:rPr>
          <w:rFonts w:ascii="Times New Roman" w:hAnsi="Times New Roman" w:cs="Times New Roman"/>
          <w:i/>
          <w:color w:val="333333"/>
          <w:sz w:val="18"/>
          <w:szCs w:val="18"/>
        </w:rPr>
      </w:pPr>
      <w:r w:rsidRPr="009D7D38">
        <w:rPr>
          <w:rFonts w:ascii="Times New Roman" w:hAnsi="Times New Roman" w:cs="Times New Roman"/>
          <w:i/>
          <w:color w:val="333333"/>
          <w:sz w:val="18"/>
          <w:szCs w:val="18"/>
        </w:rPr>
        <w:t xml:space="preserve">Страховики зобов’язані </w:t>
      </w:r>
      <w:r w:rsidRPr="009D7D38">
        <w:rPr>
          <w:rFonts w:ascii="Times New Roman" w:eastAsia="Malgun Gothic Semilight" w:hAnsi="Times New Roman" w:cs="Times New Roman"/>
          <w:i/>
          <w:color w:val="333333"/>
          <w:sz w:val="18"/>
          <w:szCs w:val="18"/>
        </w:rPr>
        <w:t>дотримуватися</w:t>
      </w:r>
      <w:r w:rsidRPr="009D7D38">
        <w:rPr>
          <w:rFonts w:ascii="Times New Roman" w:hAnsi="Times New Roman" w:cs="Times New Roman"/>
          <w:i/>
          <w:color w:val="333333"/>
          <w:sz w:val="18"/>
          <w:szCs w:val="18"/>
        </w:rPr>
        <w:t xml:space="preserve"> </w:t>
      </w:r>
      <w:r w:rsidRPr="009D7D38">
        <w:rPr>
          <w:rFonts w:ascii="Times New Roman" w:eastAsia="Malgun Gothic Semilight" w:hAnsi="Times New Roman" w:cs="Times New Roman"/>
          <w:i/>
          <w:color w:val="333333"/>
          <w:sz w:val="18"/>
          <w:szCs w:val="18"/>
        </w:rPr>
        <w:t>таких</w:t>
      </w:r>
      <w:r w:rsidRPr="009D7D38">
        <w:rPr>
          <w:rFonts w:ascii="Times New Roman" w:hAnsi="Times New Roman" w:cs="Times New Roman"/>
          <w:i/>
          <w:color w:val="333333"/>
          <w:sz w:val="18"/>
          <w:szCs w:val="18"/>
        </w:rPr>
        <w:t xml:space="preserve"> </w:t>
      </w:r>
      <w:r w:rsidRPr="009D7D38">
        <w:rPr>
          <w:rFonts w:ascii="Times New Roman" w:eastAsia="Malgun Gothic Semilight" w:hAnsi="Times New Roman" w:cs="Times New Roman"/>
          <w:i/>
          <w:color w:val="333333"/>
          <w:sz w:val="18"/>
          <w:szCs w:val="18"/>
        </w:rPr>
        <w:t>умов</w:t>
      </w:r>
      <w:r w:rsidRPr="009D7D38">
        <w:rPr>
          <w:rFonts w:ascii="Times New Roman" w:hAnsi="Times New Roman" w:cs="Times New Roman"/>
          <w:i/>
          <w:color w:val="333333"/>
          <w:sz w:val="18"/>
          <w:szCs w:val="18"/>
        </w:rPr>
        <w:t xml:space="preserve"> </w:t>
      </w:r>
      <w:r w:rsidRPr="009D7D38">
        <w:rPr>
          <w:rFonts w:ascii="Times New Roman" w:eastAsia="Malgun Gothic Semilight" w:hAnsi="Times New Roman" w:cs="Times New Roman"/>
          <w:i/>
          <w:color w:val="333333"/>
          <w:sz w:val="18"/>
          <w:szCs w:val="18"/>
        </w:rPr>
        <w:t>забезпечення</w:t>
      </w:r>
      <w:r w:rsidRPr="009D7D38">
        <w:rPr>
          <w:rFonts w:ascii="Times New Roman" w:hAnsi="Times New Roman" w:cs="Times New Roman"/>
          <w:i/>
          <w:color w:val="333333"/>
          <w:sz w:val="18"/>
          <w:szCs w:val="18"/>
        </w:rPr>
        <w:t xml:space="preserve"> </w:t>
      </w:r>
      <w:r w:rsidRPr="009D7D38">
        <w:rPr>
          <w:rFonts w:ascii="Times New Roman" w:eastAsia="Malgun Gothic Semilight" w:hAnsi="Times New Roman" w:cs="Times New Roman"/>
          <w:i/>
          <w:color w:val="333333"/>
          <w:sz w:val="18"/>
          <w:szCs w:val="18"/>
        </w:rPr>
        <w:t>платоспроможност</w:t>
      </w:r>
      <w:r w:rsidRPr="009D7D38">
        <w:rPr>
          <w:rFonts w:ascii="Times New Roman" w:hAnsi="Times New Roman" w:cs="Times New Roman"/>
          <w:i/>
          <w:color w:val="333333"/>
          <w:sz w:val="18"/>
          <w:szCs w:val="18"/>
        </w:rPr>
        <w:t>і:</w:t>
      </w:r>
      <w:bookmarkStart w:id="4" w:name="n440"/>
      <w:bookmarkEnd w:id="4"/>
    </w:p>
    <w:p w:rsidR="00F44E57" w:rsidRDefault="009D7D38" w:rsidP="00F44E57">
      <w:pPr>
        <w:shd w:val="clear" w:color="auto" w:fill="FFFFFF"/>
        <w:jc w:val="both"/>
        <w:rPr>
          <w:rFonts w:ascii="Times New Roman" w:hAnsi="Times New Roman" w:cs="Times New Roman"/>
          <w:i/>
          <w:color w:val="333333"/>
          <w:sz w:val="18"/>
          <w:szCs w:val="18"/>
        </w:rPr>
      </w:pPr>
      <w:r w:rsidRPr="009D7D38">
        <w:rPr>
          <w:rFonts w:ascii="Times New Roman" w:hAnsi="Times New Roman" w:cs="Times New Roman"/>
          <w:i/>
          <w:color w:val="333333"/>
          <w:sz w:val="18"/>
          <w:szCs w:val="18"/>
        </w:rPr>
        <w:t>- наявності сплаченого статутного фонду для страховиків-резидентів або гарантійного депозиту для філій страховиків-нерезидентів та наявності гарантійного фонду страховика;</w:t>
      </w:r>
    </w:p>
    <w:p w:rsidR="00F44E57" w:rsidRDefault="009D7D38" w:rsidP="00F44E57">
      <w:pPr>
        <w:shd w:val="clear" w:color="auto" w:fill="FFFFFF"/>
        <w:jc w:val="both"/>
        <w:rPr>
          <w:rFonts w:ascii="Times New Roman" w:hAnsi="Times New Roman" w:cs="Times New Roman"/>
          <w:i/>
          <w:color w:val="333333"/>
          <w:sz w:val="18"/>
          <w:szCs w:val="18"/>
        </w:rPr>
      </w:pPr>
      <w:r w:rsidRPr="009D7D38">
        <w:rPr>
          <w:rFonts w:ascii="Times New Roman" w:hAnsi="Times New Roman" w:cs="Times New Roman"/>
          <w:i/>
          <w:color w:val="333333"/>
          <w:sz w:val="18"/>
          <w:szCs w:val="18"/>
        </w:rPr>
        <w:t>- створення страхових резервів, достатніх для майбутніх виплат страхових сум і страхових відшкодувань;</w:t>
      </w:r>
    </w:p>
    <w:p w:rsidR="00F44E57" w:rsidRDefault="009D7D38" w:rsidP="00F44E57">
      <w:pPr>
        <w:shd w:val="clear" w:color="auto" w:fill="FFFFFF"/>
        <w:jc w:val="both"/>
        <w:rPr>
          <w:rFonts w:ascii="Times New Roman" w:hAnsi="Times New Roman" w:cs="Times New Roman"/>
          <w:i/>
          <w:color w:val="333333"/>
          <w:sz w:val="18"/>
          <w:szCs w:val="18"/>
        </w:rPr>
      </w:pPr>
      <w:r w:rsidRPr="009D7D38">
        <w:rPr>
          <w:rFonts w:ascii="Times New Roman" w:hAnsi="Times New Roman" w:cs="Times New Roman"/>
          <w:i/>
          <w:color w:val="333333"/>
          <w:sz w:val="18"/>
          <w:szCs w:val="18"/>
        </w:rPr>
        <w:t>- перевищення фактичного запасу платоспроможності страховика над розрахунковим нормативним запасом платоспроможності.</w:t>
      </w:r>
    </w:p>
    <w:p w:rsidR="009D7D38" w:rsidRPr="009D7D38" w:rsidRDefault="009D7D38" w:rsidP="00F44E57">
      <w:pPr>
        <w:shd w:val="clear" w:color="auto" w:fill="FFFFFF"/>
        <w:jc w:val="both"/>
        <w:rPr>
          <w:rFonts w:ascii="Times New Roman" w:hAnsi="Times New Roman" w:cs="Times New Roman"/>
          <w:i/>
          <w:sz w:val="18"/>
          <w:szCs w:val="18"/>
        </w:rPr>
      </w:pPr>
      <w:r w:rsidRPr="009D7D38">
        <w:rPr>
          <w:rFonts w:ascii="Times New Roman" w:hAnsi="Times New Roman" w:cs="Times New Roman"/>
          <w:i/>
          <w:color w:val="3A3A3A"/>
          <w:sz w:val="18"/>
          <w:szCs w:val="18"/>
          <w:shd w:val="clear" w:color="auto" w:fill="FFFFFF"/>
        </w:rPr>
        <w:t>З метою забезпечення майбутні</w:t>
      </w:r>
      <w:r w:rsidRPr="009D7D38">
        <w:rPr>
          <w:rFonts w:ascii="Times New Roman" w:eastAsia="Malgun Gothic Semilight" w:hAnsi="Times New Roman" w:cs="Times New Roman"/>
          <w:i/>
          <w:color w:val="3A3A3A"/>
          <w:sz w:val="18"/>
          <w:szCs w:val="18"/>
          <w:shd w:val="clear" w:color="auto" w:fill="FFFFFF"/>
        </w:rPr>
        <w:t>х</w:t>
      </w:r>
      <w:r w:rsidRPr="009D7D38">
        <w:rPr>
          <w:rFonts w:ascii="Times New Roman" w:hAnsi="Times New Roman" w:cs="Times New Roman"/>
          <w:i/>
          <w:color w:val="3A3A3A"/>
          <w:sz w:val="18"/>
          <w:szCs w:val="18"/>
          <w:shd w:val="clear" w:color="auto" w:fill="FFFFFF"/>
        </w:rPr>
        <w:t xml:space="preserve"> </w:t>
      </w:r>
      <w:r w:rsidRPr="009D7D38">
        <w:rPr>
          <w:rFonts w:ascii="Times New Roman" w:eastAsia="Malgun Gothic Semilight" w:hAnsi="Times New Roman" w:cs="Times New Roman"/>
          <w:i/>
          <w:color w:val="3A3A3A"/>
          <w:sz w:val="18"/>
          <w:szCs w:val="18"/>
          <w:shd w:val="clear" w:color="auto" w:fill="FFFFFF"/>
        </w:rPr>
        <w:t>виплат</w:t>
      </w:r>
      <w:r w:rsidRPr="009D7D38">
        <w:rPr>
          <w:rFonts w:ascii="Times New Roman" w:hAnsi="Times New Roman" w:cs="Times New Roman"/>
          <w:i/>
          <w:color w:val="3A3A3A"/>
          <w:sz w:val="18"/>
          <w:szCs w:val="18"/>
          <w:shd w:val="clear" w:color="auto" w:fill="FFFFFF"/>
        </w:rPr>
        <w:t xml:space="preserve"> </w:t>
      </w:r>
      <w:r w:rsidRPr="009D7D38">
        <w:rPr>
          <w:rFonts w:ascii="Times New Roman" w:eastAsia="Malgun Gothic Semilight" w:hAnsi="Times New Roman" w:cs="Times New Roman"/>
          <w:i/>
          <w:color w:val="3A3A3A"/>
          <w:sz w:val="18"/>
          <w:szCs w:val="18"/>
          <w:shd w:val="clear" w:color="auto" w:fill="FFFFFF"/>
        </w:rPr>
        <w:t>страхових</w:t>
      </w:r>
      <w:r w:rsidRPr="009D7D38">
        <w:rPr>
          <w:rFonts w:ascii="Times New Roman" w:hAnsi="Times New Roman" w:cs="Times New Roman"/>
          <w:i/>
          <w:color w:val="3A3A3A"/>
          <w:sz w:val="18"/>
          <w:szCs w:val="18"/>
          <w:shd w:val="clear" w:color="auto" w:fill="FFFFFF"/>
        </w:rPr>
        <w:t xml:space="preserve"> </w:t>
      </w:r>
      <w:r w:rsidRPr="009D7D38">
        <w:rPr>
          <w:rFonts w:ascii="Times New Roman" w:eastAsia="Malgun Gothic Semilight" w:hAnsi="Times New Roman" w:cs="Times New Roman"/>
          <w:i/>
          <w:color w:val="3A3A3A"/>
          <w:sz w:val="18"/>
          <w:szCs w:val="18"/>
          <w:shd w:val="clear" w:color="auto" w:fill="FFFFFF"/>
        </w:rPr>
        <w:t>сум</w:t>
      </w:r>
      <w:r w:rsidRPr="009D7D38">
        <w:rPr>
          <w:rFonts w:ascii="Times New Roman" w:hAnsi="Times New Roman" w:cs="Times New Roman"/>
          <w:i/>
          <w:color w:val="3A3A3A"/>
          <w:sz w:val="18"/>
          <w:szCs w:val="18"/>
          <w:shd w:val="clear" w:color="auto" w:fill="FFFFFF"/>
        </w:rPr>
        <w:t xml:space="preserve"> і </w:t>
      </w:r>
      <w:r w:rsidRPr="009D7D38">
        <w:rPr>
          <w:rFonts w:ascii="Times New Roman" w:eastAsia="Malgun Gothic Semilight" w:hAnsi="Times New Roman" w:cs="Times New Roman"/>
          <w:i/>
          <w:color w:val="3A3A3A"/>
          <w:sz w:val="18"/>
          <w:szCs w:val="18"/>
          <w:shd w:val="clear" w:color="auto" w:fill="FFFFFF"/>
        </w:rPr>
        <w:t>страхового</w:t>
      </w:r>
      <w:r w:rsidRPr="009D7D38">
        <w:rPr>
          <w:rFonts w:ascii="Times New Roman" w:hAnsi="Times New Roman" w:cs="Times New Roman"/>
          <w:i/>
          <w:color w:val="3A3A3A"/>
          <w:sz w:val="18"/>
          <w:szCs w:val="18"/>
          <w:shd w:val="clear" w:color="auto" w:fill="FFFFFF"/>
        </w:rPr>
        <w:t xml:space="preserve"> </w:t>
      </w:r>
      <w:r w:rsidRPr="009D7D38">
        <w:rPr>
          <w:rFonts w:ascii="Times New Roman" w:eastAsia="Malgun Gothic Semilight" w:hAnsi="Times New Roman" w:cs="Times New Roman"/>
          <w:i/>
          <w:color w:val="3A3A3A"/>
          <w:sz w:val="18"/>
          <w:szCs w:val="18"/>
          <w:shd w:val="clear" w:color="auto" w:fill="FFFFFF"/>
        </w:rPr>
        <w:t>в</w:t>
      </w:r>
      <w:r w:rsidRPr="009D7D38">
        <w:rPr>
          <w:rFonts w:ascii="Times New Roman" w:hAnsi="Times New Roman" w:cs="Times New Roman"/>
          <w:i/>
          <w:color w:val="3A3A3A"/>
          <w:sz w:val="18"/>
          <w:szCs w:val="18"/>
          <w:shd w:val="clear" w:color="auto" w:fill="FFFFFF"/>
        </w:rPr>
        <w:t>і</w:t>
      </w:r>
      <w:r w:rsidRPr="009D7D38">
        <w:rPr>
          <w:rFonts w:ascii="Times New Roman" w:eastAsia="Malgun Gothic Semilight" w:hAnsi="Times New Roman" w:cs="Times New Roman"/>
          <w:i/>
          <w:color w:val="3A3A3A"/>
          <w:sz w:val="18"/>
          <w:szCs w:val="18"/>
          <w:shd w:val="clear" w:color="auto" w:fill="FFFFFF"/>
        </w:rPr>
        <w:t>дшкодування</w:t>
      </w:r>
      <w:r w:rsidRPr="009D7D38">
        <w:rPr>
          <w:rFonts w:ascii="Times New Roman" w:hAnsi="Times New Roman" w:cs="Times New Roman"/>
          <w:i/>
          <w:color w:val="3A3A3A"/>
          <w:sz w:val="18"/>
          <w:szCs w:val="18"/>
          <w:shd w:val="clear" w:color="auto" w:fill="FFFFFF"/>
        </w:rPr>
        <w:t xml:space="preserve">, </w:t>
      </w:r>
      <w:r w:rsidRPr="009D7D38">
        <w:rPr>
          <w:rFonts w:ascii="Times New Roman" w:eastAsia="Malgun Gothic Semilight" w:hAnsi="Times New Roman" w:cs="Times New Roman"/>
          <w:i/>
          <w:color w:val="3A3A3A"/>
          <w:sz w:val="18"/>
          <w:szCs w:val="18"/>
          <w:shd w:val="clear" w:color="auto" w:fill="FFFFFF"/>
        </w:rPr>
        <w:t>залежно</w:t>
      </w:r>
      <w:r w:rsidRPr="009D7D38">
        <w:rPr>
          <w:rFonts w:ascii="Times New Roman" w:hAnsi="Times New Roman" w:cs="Times New Roman"/>
          <w:i/>
          <w:color w:val="3A3A3A"/>
          <w:sz w:val="18"/>
          <w:szCs w:val="18"/>
          <w:shd w:val="clear" w:color="auto" w:fill="FFFFFF"/>
        </w:rPr>
        <w:t xml:space="preserve"> </w:t>
      </w:r>
      <w:r w:rsidRPr="009D7D38">
        <w:rPr>
          <w:rFonts w:ascii="Times New Roman" w:eastAsia="Malgun Gothic Semilight" w:hAnsi="Times New Roman" w:cs="Times New Roman"/>
          <w:i/>
          <w:color w:val="3A3A3A"/>
          <w:sz w:val="18"/>
          <w:szCs w:val="18"/>
          <w:shd w:val="clear" w:color="auto" w:fill="FFFFFF"/>
        </w:rPr>
        <w:t>в</w:t>
      </w:r>
      <w:r w:rsidRPr="009D7D38">
        <w:rPr>
          <w:rFonts w:ascii="Times New Roman" w:hAnsi="Times New Roman" w:cs="Times New Roman"/>
          <w:i/>
          <w:color w:val="3A3A3A"/>
          <w:sz w:val="18"/>
          <w:szCs w:val="18"/>
          <w:shd w:val="clear" w:color="auto" w:fill="FFFFFF"/>
        </w:rPr>
        <w:t>і</w:t>
      </w:r>
      <w:r w:rsidRPr="009D7D38">
        <w:rPr>
          <w:rFonts w:ascii="Times New Roman" w:eastAsia="Malgun Gothic Semilight" w:hAnsi="Times New Roman" w:cs="Times New Roman"/>
          <w:i/>
          <w:color w:val="3A3A3A"/>
          <w:sz w:val="18"/>
          <w:szCs w:val="18"/>
          <w:shd w:val="clear" w:color="auto" w:fill="FFFFFF"/>
        </w:rPr>
        <w:t>д</w:t>
      </w:r>
      <w:r w:rsidRPr="009D7D38">
        <w:rPr>
          <w:rFonts w:ascii="Times New Roman" w:hAnsi="Times New Roman" w:cs="Times New Roman"/>
          <w:i/>
          <w:color w:val="3A3A3A"/>
          <w:sz w:val="18"/>
          <w:szCs w:val="18"/>
          <w:shd w:val="clear" w:color="auto" w:fill="FFFFFF"/>
        </w:rPr>
        <w:t xml:space="preserve"> </w:t>
      </w:r>
      <w:r w:rsidRPr="009D7D38">
        <w:rPr>
          <w:rFonts w:ascii="Times New Roman" w:eastAsia="Malgun Gothic Semilight" w:hAnsi="Times New Roman" w:cs="Times New Roman"/>
          <w:i/>
          <w:color w:val="3A3A3A"/>
          <w:sz w:val="18"/>
          <w:szCs w:val="18"/>
          <w:shd w:val="clear" w:color="auto" w:fill="FFFFFF"/>
        </w:rPr>
        <w:t>вид</w:t>
      </w:r>
      <w:r w:rsidRPr="009D7D38">
        <w:rPr>
          <w:rFonts w:ascii="Times New Roman" w:hAnsi="Times New Roman" w:cs="Times New Roman"/>
          <w:i/>
          <w:color w:val="3A3A3A"/>
          <w:sz w:val="18"/>
          <w:szCs w:val="18"/>
          <w:shd w:val="clear" w:color="auto" w:fill="FFFFFF"/>
        </w:rPr>
        <w:t>і</w:t>
      </w:r>
      <w:r w:rsidRPr="009D7D38">
        <w:rPr>
          <w:rFonts w:ascii="Times New Roman" w:eastAsia="Malgun Gothic Semilight" w:hAnsi="Times New Roman" w:cs="Times New Roman"/>
          <w:i/>
          <w:color w:val="3A3A3A"/>
          <w:sz w:val="18"/>
          <w:szCs w:val="18"/>
          <w:shd w:val="clear" w:color="auto" w:fill="FFFFFF"/>
        </w:rPr>
        <w:t>в</w:t>
      </w:r>
      <w:r w:rsidRPr="009D7D38">
        <w:rPr>
          <w:rFonts w:ascii="Times New Roman" w:hAnsi="Times New Roman" w:cs="Times New Roman"/>
          <w:i/>
          <w:color w:val="3A3A3A"/>
          <w:sz w:val="18"/>
          <w:szCs w:val="18"/>
          <w:shd w:val="clear" w:color="auto" w:fill="FFFFFF"/>
        </w:rPr>
        <w:t xml:space="preserve"> </w:t>
      </w:r>
      <w:r w:rsidRPr="009D7D38">
        <w:rPr>
          <w:rFonts w:ascii="Times New Roman" w:eastAsia="Malgun Gothic Semilight" w:hAnsi="Times New Roman" w:cs="Times New Roman"/>
          <w:i/>
          <w:color w:val="3A3A3A"/>
          <w:sz w:val="18"/>
          <w:szCs w:val="18"/>
          <w:shd w:val="clear" w:color="auto" w:fill="FFFFFF"/>
        </w:rPr>
        <w:t>страхування</w:t>
      </w:r>
      <w:r w:rsidRPr="009D7D38">
        <w:rPr>
          <w:rFonts w:ascii="Times New Roman" w:hAnsi="Times New Roman" w:cs="Times New Roman"/>
          <w:i/>
          <w:color w:val="3A3A3A"/>
          <w:sz w:val="18"/>
          <w:szCs w:val="18"/>
          <w:shd w:val="clear" w:color="auto" w:fill="FFFFFF"/>
        </w:rPr>
        <w:t xml:space="preserve"> (</w:t>
      </w:r>
      <w:r w:rsidRPr="009D7D38">
        <w:rPr>
          <w:rFonts w:ascii="Times New Roman" w:eastAsia="Malgun Gothic Semilight" w:hAnsi="Times New Roman" w:cs="Times New Roman"/>
          <w:i/>
          <w:color w:val="3A3A3A"/>
          <w:sz w:val="18"/>
          <w:szCs w:val="18"/>
          <w:shd w:val="clear" w:color="auto" w:fill="FFFFFF"/>
        </w:rPr>
        <w:t>перестрахування</w:t>
      </w:r>
      <w:r w:rsidRPr="009D7D38">
        <w:rPr>
          <w:rFonts w:ascii="Times New Roman" w:hAnsi="Times New Roman" w:cs="Times New Roman"/>
          <w:i/>
          <w:color w:val="3A3A3A"/>
          <w:sz w:val="18"/>
          <w:szCs w:val="18"/>
          <w:shd w:val="clear" w:color="auto" w:fill="FFFFFF"/>
        </w:rPr>
        <w:t xml:space="preserve">) страховик утворює </w:t>
      </w:r>
      <w:r w:rsidRPr="009D7D38">
        <w:rPr>
          <w:rFonts w:ascii="Times New Roman" w:eastAsia="Malgun Gothic Semilight" w:hAnsi="Times New Roman" w:cs="Times New Roman"/>
          <w:i/>
          <w:color w:val="3A3A3A"/>
          <w:sz w:val="18"/>
          <w:szCs w:val="18"/>
          <w:shd w:val="clear" w:color="auto" w:fill="FFFFFF"/>
        </w:rPr>
        <w:t>страхов</w:t>
      </w:r>
      <w:r w:rsidRPr="009D7D38">
        <w:rPr>
          <w:rFonts w:ascii="Times New Roman" w:hAnsi="Times New Roman" w:cs="Times New Roman"/>
          <w:i/>
          <w:color w:val="3A3A3A"/>
          <w:sz w:val="18"/>
          <w:szCs w:val="18"/>
          <w:shd w:val="clear" w:color="auto" w:fill="FFFFFF"/>
        </w:rPr>
        <w:t xml:space="preserve">і </w:t>
      </w:r>
      <w:r w:rsidRPr="009D7D38">
        <w:rPr>
          <w:rFonts w:ascii="Times New Roman" w:eastAsia="Malgun Gothic Semilight" w:hAnsi="Times New Roman" w:cs="Times New Roman"/>
          <w:i/>
          <w:color w:val="3A3A3A"/>
          <w:sz w:val="18"/>
          <w:szCs w:val="18"/>
          <w:shd w:val="clear" w:color="auto" w:fill="FFFFFF"/>
        </w:rPr>
        <w:t>резерви</w:t>
      </w:r>
      <w:r w:rsidRPr="009D7D38">
        <w:rPr>
          <w:rFonts w:ascii="Times New Roman" w:hAnsi="Times New Roman" w:cs="Times New Roman"/>
          <w:i/>
          <w:color w:val="3A3A3A"/>
          <w:sz w:val="18"/>
          <w:szCs w:val="18"/>
          <w:shd w:val="clear" w:color="auto" w:fill="FFFFFF"/>
        </w:rPr>
        <w:t xml:space="preserve"> </w:t>
      </w:r>
      <w:r w:rsidRPr="009D7D38">
        <w:rPr>
          <w:rFonts w:ascii="Times New Roman" w:eastAsia="Malgun Gothic Semilight" w:hAnsi="Times New Roman" w:cs="Times New Roman"/>
          <w:i/>
          <w:color w:val="3A3A3A"/>
          <w:sz w:val="18"/>
          <w:szCs w:val="18"/>
          <w:shd w:val="clear" w:color="auto" w:fill="FFFFFF"/>
        </w:rPr>
        <w:t>в</w:t>
      </w:r>
      <w:r w:rsidRPr="009D7D38">
        <w:rPr>
          <w:rFonts w:ascii="Times New Roman" w:hAnsi="Times New Roman" w:cs="Times New Roman"/>
          <w:i/>
          <w:color w:val="3A3A3A"/>
          <w:sz w:val="18"/>
          <w:szCs w:val="18"/>
          <w:shd w:val="clear" w:color="auto" w:fill="FFFFFF"/>
        </w:rPr>
        <w:t xml:space="preserve"> </w:t>
      </w:r>
      <w:r w:rsidRPr="009D7D38">
        <w:rPr>
          <w:rFonts w:ascii="Times New Roman" w:eastAsia="Malgun Gothic Semilight" w:hAnsi="Times New Roman" w:cs="Times New Roman"/>
          <w:i/>
          <w:color w:val="3A3A3A"/>
          <w:sz w:val="18"/>
          <w:szCs w:val="18"/>
          <w:shd w:val="clear" w:color="auto" w:fill="FFFFFF"/>
        </w:rPr>
        <w:t>порядку</w:t>
      </w:r>
      <w:r w:rsidRPr="009D7D38">
        <w:rPr>
          <w:rFonts w:ascii="Times New Roman" w:hAnsi="Times New Roman" w:cs="Times New Roman"/>
          <w:i/>
          <w:color w:val="3A3A3A"/>
          <w:sz w:val="18"/>
          <w:szCs w:val="18"/>
          <w:shd w:val="clear" w:color="auto" w:fill="FFFFFF"/>
        </w:rPr>
        <w:t xml:space="preserve">, </w:t>
      </w:r>
      <w:r w:rsidRPr="009D7D38">
        <w:rPr>
          <w:rFonts w:ascii="Times New Roman" w:eastAsia="Malgun Gothic Semilight" w:hAnsi="Times New Roman" w:cs="Times New Roman"/>
          <w:i/>
          <w:color w:val="3A3A3A"/>
          <w:sz w:val="18"/>
          <w:szCs w:val="18"/>
          <w:shd w:val="clear" w:color="auto" w:fill="FFFFFF"/>
        </w:rPr>
        <w:t>визначеному</w:t>
      </w:r>
      <w:r w:rsidRPr="009D7D38">
        <w:rPr>
          <w:rFonts w:ascii="Times New Roman" w:hAnsi="Times New Roman" w:cs="Times New Roman"/>
          <w:i/>
          <w:color w:val="3A3A3A"/>
          <w:sz w:val="18"/>
          <w:szCs w:val="18"/>
          <w:shd w:val="clear" w:color="auto" w:fill="FFFFFF"/>
        </w:rPr>
        <w:t xml:space="preserve"> </w:t>
      </w:r>
      <w:r w:rsidRPr="009D7D38">
        <w:rPr>
          <w:rFonts w:ascii="Times New Roman" w:eastAsia="Malgun Gothic Semilight" w:hAnsi="Times New Roman" w:cs="Times New Roman"/>
          <w:i/>
          <w:color w:val="3A3A3A"/>
          <w:sz w:val="18"/>
          <w:szCs w:val="18"/>
          <w:shd w:val="clear" w:color="auto" w:fill="FFFFFF"/>
        </w:rPr>
        <w:t>ст</w:t>
      </w:r>
      <w:r w:rsidRPr="009D7D38">
        <w:rPr>
          <w:rFonts w:ascii="Times New Roman" w:hAnsi="Times New Roman" w:cs="Times New Roman"/>
          <w:i/>
          <w:color w:val="3A3A3A"/>
          <w:sz w:val="18"/>
          <w:szCs w:val="18"/>
          <w:shd w:val="clear" w:color="auto" w:fill="FFFFFF"/>
        </w:rPr>
        <w:t xml:space="preserve">. 31 </w:t>
      </w:r>
      <w:r w:rsidRPr="009D7D38">
        <w:rPr>
          <w:rFonts w:ascii="Times New Roman" w:eastAsia="Malgun Gothic Semilight" w:hAnsi="Times New Roman" w:cs="Times New Roman"/>
          <w:i/>
          <w:color w:val="3A3A3A"/>
          <w:sz w:val="18"/>
          <w:szCs w:val="18"/>
          <w:shd w:val="clear" w:color="auto" w:fill="FFFFFF"/>
        </w:rPr>
        <w:t>Закону</w:t>
      </w:r>
      <w:r w:rsidRPr="009D7D38">
        <w:rPr>
          <w:rFonts w:ascii="Times New Roman" w:hAnsi="Times New Roman" w:cs="Times New Roman"/>
          <w:i/>
          <w:color w:val="3A3A3A"/>
          <w:sz w:val="18"/>
          <w:szCs w:val="18"/>
          <w:shd w:val="clear" w:color="auto" w:fill="FFFFFF"/>
        </w:rPr>
        <w:t xml:space="preserve"> </w:t>
      </w:r>
      <w:r w:rsidRPr="009D7D38">
        <w:rPr>
          <w:rFonts w:ascii="Times New Roman" w:eastAsia="Malgun Gothic Semilight" w:hAnsi="Times New Roman" w:cs="Times New Roman"/>
          <w:i/>
          <w:color w:val="3A3A3A"/>
          <w:sz w:val="18"/>
          <w:szCs w:val="18"/>
          <w:shd w:val="clear" w:color="auto" w:fill="FFFFFF"/>
        </w:rPr>
        <w:t>Укра</w:t>
      </w:r>
      <w:r w:rsidRPr="009D7D38">
        <w:rPr>
          <w:rFonts w:ascii="Times New Roman" w:hAnsi="Times New Roman" w:cs="Times New Roman"/>
          <w:i/>
          <w:color w:val="3A3A3A"/>
          <w:sz w:val="18"/>
          <w:szCs w:val="18"/>
          <w:shd w:val="clear" w:color="auto" w:fill="FFFFFF"/>
        </w:rPr>
        <w:t>ї</w:t>
      </w:r>
      <w:r w:rsidRPr="009D7D38">
        <w:rPr>
          <w:rFonts w:ascii="Times New Roman" w:eastAsia="Malgun Gothic Semilight" w:hAnsi="Times New Roman" w:cs="Times New Roman"/>
          <w:i/>
          <w:color w:val="3A3A3A"/>
          <w:sz w:val="18"/>
          <w:szCs w:val="18"/>
          <w:shd w:val="clear" w:color="auto" w:fill="FFFFFF"/>
        </w:rPr>
        <w:t>ни</w:t>
      </w:r>
      <w:r w:rsidRPr="009D7D38">
        <w:rPr>
          <w:rFonts w:ascii="Times New Roman" w:hAnsi="Times New Roman" w:cs="Times New Roman"/>
          <w:i/>
          <w:color w:val="3A3A3A"/>
          <w:sz w:val="18"/>
          <w:szCs w:val="18"/>
          <w:shd w:val="clear" w:color="auto" w:fill="FFFFFF"/>
        </w:rPr>
        <w:t xml:space="preserve"> </w:t>
      </w:r>
      <w:r w:rsidRPr="009D7D38">
        <w:rPr>
          <w:rFonts w:ascii="Times New Roman" w:eastAsia="Malgun Gothic Semilight" w:hAnsi="Times New Roman" w:cs="Times New Roman"/>
          <w:i/>
          <w:color w:val="3A3A3A"/>
          <w:sz w:val="18"/>
          <w:szCs w:val="18"/>
          <w:shd w:val="clear" w:color="auto" w:fill="FFFFFF"/>
        </w:rPr>
        <w:t>«Про</w:t>
      </w:r>
      <w:r w:rsidRPr="009D7D38">
        <w:rPr>
          <w:rFonts w:ascii="Times New Roman" w:hAnsi="Times New Roman" w:cs="Times New Roman"/>
          <w:i/>
          <w:color w:val="3A3A3A"/>
          <w:sz w:val="18"/>
          <w:szCs w:val="18"/>
          <w:shd w:val="clear" w:color="auto" w:fill="FFFFFF"/>
        </w:rPr>
        <w:t xml:space="preserve"> </w:t>
      </w:r>
      <w:r w:rsidRPr="009D7D38">
        <w:rPr>
          <w:rFonts w:ascii="Times New Roman" w:eastAsia="Malgun Gothic Semilight" w:hAnsi="Times New Roman" w:cs="Times New Roman"/>
          <w:i/>
          <w:color w:val="3A3A3A"/>
          <w:sz w:val="18"/>
          <w:szCs w:val="18"/>
          <w:shd w:val="clear" w:color="auto" w:fill="FFFFFF"/>
        </w:rPr>
        <w:t>страхування»</w:t>
      </w:r>
      <w:r w:rsidRPr="009D7D38">
        <w:rPr>
          <w:rFonts w:ascii="Times New Roman" w:hAnsi="Times New Roman" w:cs="Times New Roman"/>
          <w:i/>
          <w:color w:val="3A3A3A"/>
          <w:sz w:val="18"/>
          <w:szCs w:val="18"/>
          <w:shd w:val="clear" w:color="auto" w:fill="FFFFFF"/>
        </w:rPr>
        <w:t xml:space="preserve"> </w:t>
      </w:r>
      <w:r w:rsidRPr="009D7D38">
        <w:rPr>
          <w:rFonts w:ascii="Times New Roman" w:eastAsia="Malgun Gothic Semilight" w:hAnsi="Times New Roman" w:cs="Times New Roman"/>
          <w:i/>
          <w:color w:val="3A3A3A"/>
          <w:sz w:val="18"/>
          <w:szCs w:val="18"/>
          <w:shd w:val="clear" w:color="auto" w:fill="FFFFFF"/>
        </w:rPr>
        <w:t>та</w:t>
      </w:r>
      <w:r w:rsidRPr="009D7D38">
        <w:rPr>
          <w:rFonts w:ascii="Times New Roman" w:hAnsi="Times New Roman" w:cs="Times New Roman"/>
          <w:i/>
          <w:color w:val="3A3A3A"/>
          <w:sz w:val="18"/>
          <w:szCs w:val="18"/>
          <w:shd w:val="clear" w:color="auto" w:fill="FFFFFF"/>
        </w:rPr>
        <w:t xml:space="preserve"> Методикою формування страхових резерві</w:t>
      </w:r>
      <w:r w:rsidRPr="009D7D38">
        <w:rPr>
          <w:rFonts w:ascii="Times New Roman" w:eastAsia="Malgun Gothic Semilight" w:hAnsi="Times New Roman" w:cs="Times New Roman"/>
          <w:i/>
          <w:color w:val="3A3A3A"/>
          <w:sz w:val="18"/>
          <w:szCs w:val="18"/>
          <w:shd w:val="clear" w:color="auto" w:fill="FFFFFF"/>
        </w:rPr>
        <w:t>в</w:t>
      </w:r>
      <w:r w:rsidRPr="009D7D38">
        <w:rPr>
          <w:rFonts w:ascii="Times New Roman" w:hAnsi="Times New Roman" w:cs="Times New Roman"/>
          <w:i/>
          <w:color w:val="3A3A3A"/>
          <w:sz w:val="18"/>
          <w:szCs w:val="18"/>
          <w:shd w:val="clear" w:color="auto" w:fill="FFFFFF"/>
        </w:rPr>
        <w:t xml:space="preserve"> </w:t>
      </w:r>
      <w:r w:rsidRPr="009D7D38">
        <w:rPr>
          <w:rFonts w:ascii="Times New Roman" w:eastAsia="Malgun Gothic Semilight" w:hAnsi="Times New Roman" w:cs="Times New Roman"/>
          <w:i/>
          <w:color w:val="3A3A3A"/>
          <w:sz w:val="18"/>
          <w:szCs w:val="18"/>
          <w:shd w:val="clear" w:color="auto" w:fill="FFFFFF"/>
        </w:rPr>
        <w:t>за</w:t>
      </w:r>
      <w:r w:rsidRPr="009D7D38">
        <w:rPr>
          <w:rFonts w:ascii="Times New Roman" w:hAnsi="Times New Roman" w:cs="Times New Roman"/>
          <w:i/>
          <w:color w:val="3A3A3A"/>
          <w:sz w:val="18"/>
          <w:szCs w:val="18"/>
          <w:shd w:val="clear" w:color="auto" w:fill="FFFFFF"/>
        </w:rPr>
        <w:t xml:space="preserve"> </w:t>
      </w:r>
      <w:r w:rsidRPr="009D7D38">
        <w:rPr>
          <w:rFonts w:ascii="Times New Roman" w:eastAsia="Malgun Gothic Semilight" w:hAnsi="Times New Roman" w:cs="Times New Roman"/>
          <w:i/>
          <w:color w:val="3A3A3A"/>
          <w:sz w:val="18"/>
          <w:szCs w:val="18"/>
          <w:shd w:val="clear" w:color="auto" w:fill="FFFFFF"/>
        </w:rPr>
        <w:t>видами</w:t>
      </w:r>
      <w:r w:rsidRPr="009D7D38">
        <w:rPr>
          <w:rFonts w:ascii="Times New Roman" w:hAnsi="Times New Roman" w:cs="Times New Roman"/>
          <w:i/>
          <w:color w:val="3A3A3A"/>
          <w:sz w:val="18"/>
          <w:szCs w:val="18"/>
          <w:shd w:val="clear" w:color="auto" w:fill="FFFFFF"/>
        </w:rPr>
        <w:t xml:space="preserve"> </w:t>
      </w:r>
      <w:r w:rsidRPr="009D7D38">
        <w:rPr>
          <w:rFonts w:ascii="Times New Roman" w:eastAsia="Malgun Gothic Semilight" w:hAnsi="Times New Roman" w:cs="Times New Roman"/>
          <w:i/>
          <w:color w:val="3A3A3A"/>
          <w:sz w:val="18"/>
          <w:szCs w:val="18"/>
          <w:shd w:val="clear" w:color="auto" w:fill="FFFFFF"/>
        </w:rPr>
        <w:t>страхування</w:t>
      </w:r>
      <w:r w:rsidRPr="009D7D38">
        <w:rPr>
          <w:rFonts w:ascii="Times New Roman" w:hAnsi="Times New Roman" w:cs="Times New Roman"/>
          <w:i/>
          <w:color w:val="3A3A3A"/>
          <w:sz w:val="18"/>
          <w:szCs w:val="18"/>
          <w:shd w:val="clear" w:color="auto" w:fill="FFFFFF"/>
        </w:rPr>
        <w:t>, і</w:t>
      </w:r>
      <w:r w:rsidRPr="009D7D38">
        <w:rPr>
          <w:rFonts w:ascii="Times New Roman" w:eastAsia="Malgun Gothic Semilight" w:hAnsi="Times New Roman" w:cs="Times New Roman"/>
          <w:i/>
          <w:color w:val="3A3A3A"/>
          <w:sz w:val="18"/>
          <w:szCs w:val="18"/>
          <w:shd w:val="clear" w:color="auto" w:fill="FFFFFF"/>
        </w:rPr>
        <w:t>ншими</w:t>
      </w:r>
      <w:r w:rsidRPr="009D7D38">
        <w:rPr>
          <w:rFonts w:ascii="Times New Roman" w:hAnsi="Times New Roman" w:cs="Times New Roman"/>
          <w:i/>
          <w:color w:val="3A3A3A"/>
          <w:sz w:val="18"/>
          <w:szCs w:val="18"/>
          <w:shd w:val="clear" w:color="auto" w:fill="FFFFFF"/>
        </w:rPr>
        <w:t xml:space="preserve">, </w:t>
      </w:r>
      <w:r w:rsidRPr="009D7D38">
        <w:rPr>
          <w:rFonts w:ascii="Times New Roman" w:eastAsia="Malgun Gothic Semilight" w:hAnsi="Times New Roman" w:cs="Times New Roman"/>
          <w:i/>
          <w:color w:val="3A3A3A"/>
          <w:sz w:val="18"/>
          <w:szCs w:val="18"/>
          <w:shd w:val="clear" w:color="auto" w:fill="FFFFFF"/>
        </w:rPr>
        <w:t>н</w:t>
      </w:r>
      <w:r w:rsidRPr="009D7D38">
        <w:rPr>
          <w:rFonts w:ascii="Times New Roman" w:hAnsi="Times New Roman" w:cs="Times New Roman"/>
          <w:i/>
          <w:color w:val="3A3A3A"/>
          <w:sz w:val="18"/>
          <w:szCs w:val="18"/>
          <w:shd w:val="clear" w:color="auto" w:fill="FFFFFF"/>
        </w:rPr>
        <w:t>і</w:t>
      </w:r>
      <w:r w:rsidRPr="009D7D38">
        <w:rPr>
          <w:rFonts w:ascii="Times New Roman" w:eastAsia="Malgun Gothic Semilight" w:hAnsi="Times New Roman" w:cs="Times New Roman"/>
          <w:i/>
          <w:color w:val="3A3A3A"/>
          <w:sz w:val="18"/>
          <w:szCs w:val="18"/>
          <w:shd w:val="clear" w:color="auto" w:fill="FFFFFF"/>
        </w:rPr>
        <w:t>ж</w:t>
      </w:r>
      <w:r w:rsidRPr="009D7D38">
        <w:rPr>
          <w:rFonts w:ascii="Times New Roman" w:hAnsi="Times New Roman" w:cs="Times New Roman"/>
          <w:i/>
          <w:color w:val="3A3A3A"/>
          <w:sz w:val="18"/>
          <w:szCs w:val="18"/>
          <w:shd w:val="clear" w:color="auto" w:fill="FFFFFF"/>
        </w:rPr>
        <w:t xml:space="preserve"> </w:t>
      </w:r>
      <w:r w:rsidRPr="009D7D38">
        <w:rPr>
          <w:rFonts w:ascii="Times New Roman" w:eastAsia="Malgun Gothic Semilight" w:hAnsi="Times New Roman" w:cs="Times New Roman"/>
          <w:i/>
          <w:color w:val="3A3A3A"/>
          <w:sz w:val="18"/>
          <w:szCs w:val="18"/>
          <w:shd w:val="clear" w:color="auto" w:fill="FFFFFF"/>
        </w:rPr>
        <w:t>страхування</w:t>
      </w:r>
      <w:r w:rsidRPr="009D7D38">
        <w:rPr>
          <w:rFonts w:ascii="Times New Roman" w:hAnsi="Times New Roman" w:cs="Times New Roman"/>
          <w:i/>
          <w:color w:val="3A3A3A"/>
          <w:sz w:val="18"/>
          <w:szCs w:val="18"/>
          <w:shd w:val="clear" w:color="auto" w:fill="FFFFFF"/>
        </w:rPr>
        <w:t xml:space="preserve"> </w:t>
      </w:r>
      <w:r w:rsidRPr="009D7D38">
        <w:rPr>
          <w:rFonts w:ascii="Times New Roman" w:eastAsia="Malgun Gothic Semilight" w:hAnsi="Times New Roman" w:cs="Times New Roman"/>
          <w:i/>
          <w:color w:val="3A3A3A"/>
          <w:sz w:val="18"/>
          <w:szCs w:val="18"/>
          <w:shd w:val="clear" w:color="auto" w:fill="FFFFFF"/>
        </w:rPr>
        <w:t>життя</w:t>
      </w:r>
      <w:r w:rsidRPr="009D7D38">
        <w:rPr>
          <w:rFonts w:ascii="Times New Roman" w:hAnsi="Times New Roman" w:cs="Times New Roman"/>
          <w:i/>
          <w:color w:val="3A3A3A"/>
          <w:sz w:val="18"/>
          <w:szCs w:val="18"/>
          <w:shd w:val="clear" w:color="auto" w:fill="FFFFFF"/>
        </w:rPr>
        <w:t xml:space="preserve">, </w:t>
      </w:r>
      <w:r w:rsidRPr="009D7D38">
        <w:rPr>
          <w:rFonts w:ascii="Times New Roman" w:eastAsia="Malgun Gothic Semilight" w:hAnsi="Times New Roman" w:cs="Times New Roman"/>
          <w:i/>
          <w:color w:val="3A3A3A"/>
          <w:sz w:val="18"/>
          <w:szCs w:val="18"/>
          <w:shd w:val="clear" w:color="auto" w:fill="FFFFFF"/>
        </w:rPr>
        <w:t>затвердженою</w:t>
      </w:r>
      <w:r w:rsidRPr="009D7D38">
        <w:rPr>
          <w:rFonts w:ascii="Times New Roman" w:hAnsi="Times New Roman" w:cs="Times New Roman"/>
          <w:i/>
          <w:color w:val="3A3A3A"/>
          <w:sz w:val="18"/>
          <w:szCs w:val="18"/>
          <w:shd w:val="clear" w:color="auto" w:fill="FFFFFF"/>
        </w:rPr>
        <w:t xml:space="preserve"> </w:t>
      </w:r>
      <w:r w:rsidRPr="009D7D38">
        <w:rPr>
          <w:rFonts w:ascii="Times New Roman" w:eastAsia="Malgun Gothic Semilight" w:hAnsi="Times New Roman" w:cs="Times New Roman"/>
          <w:i/>
          <w:color w:val="3A3A3A"/>
          <w:sz w:val="18"/>
          <w:szCs w:val="18"/>
          <w:shd w:val="clear" w:color="auto" w:fill="FFFFFF"/>
        </w:rPr>
        <w:t>Розпорядженням</w:t>
      </w:r>
      <w:r w:rsidRPr="009D7D38">
        <w:rPr>
          <w:rFonts w:ascii="Times New Roman" w:hAnsi="Times New Roman" w:cs="Times New Roman"/>
          <w:i/>
          <w:color w:val="3A3A3A"/>
          <w:sz w:val="18"/>
          <w:szCs w:val="18"/>
          <w:shd w:val="clear" w:color="auto" w:fill="FFFFFF"/>
        </w:rPr>
        <w:t xml:space="preserve"> </w:t>
      </w:r>
      <w:r w:rsidRPr="009D7D38">
        <w:rPr>
          <w:rFonts w:ascii="Times New Roman" w:eastAsia="Malgun Gothic Semilight" w:hAnsi="Times New Roman" w:cs="Times New Roman"/>
          <w:i/>
          <w:color w:val="3A3A3A"/>
          <w:sz w:val="18"/>
          <w:szCs w:val="18"/>
          <w:shd w:val="clear" w:color="auto" w:fill="FFFFFF"/>
        </w:rPr>
        <w:t>Держф</w:t>
      </w:r>
      <w:r w:rsidRPr="009D7D38">
        <w:rPr>
          <w:rFonts w:ascii="Times New Roman" w:hAnsi="Times New Roman" w:cs="Times New Roman"/>
          <w:i/>
          <w:color w:val="3A3A3A"/>
          <w:sz w:val="18"/>
          <w:szCs w:val="18"/>
          <w:shd w:val="clear" w:color="auto" w:fill="FFFFFF"/>
        </w:rPr>
        <w:t>і</w:t>
      </w:r>
      <w:r w:rsidRPr="009D7D38">
        <w:rPr>
          <w:rFonts w:ascii="Times New Roman" w:eastAsia="Malgun Gothic Semilight" w:hAnsi="Times New Roman" w:cs="Times New Roman"/>
          <w:i/>
          <w:color w:val="3A3A3A"/>
          <w:sz w:val="18"/>
          <w:szCs w:val="18"/>
          <w:shd w:val="clear" w:color="auto" w:fill="FFFFFF"/>
        </w:rPr>
        <w:t>нпослуг</w:t>
      </w:r>
      <w:r w:rsidRPr="009D7D38">
        <w:rPr>
          <w:rFonts w:ascii="Times New Roman" w:hAnsi="Times New Roman" w:cs="Times New Roman"/>
          <w:i/>
          <w:color w:val="3A3A3A"/>
          <w:sz w:val="18"/>
          <w:szCs w:val="18"/>
          <w:shd w:val="clear" w:color="auto" w:fill="FFFFFF"/>
        </w:rPr>
        <w:t xml:space="preserve"> </w:t>
      </w:r>
      <w:r w:rsidRPr="009D7D38">
        <w:rPr>
          <w:rFonts w:ascii="Times New Roman" w:eastAsia="Malgun Gothic Semilight" w:hAnsi="Times New Roman" w:cs="Times New Roman"/>
          <w:i/>
          <w:color w:val="3A3A3A"/>
          <w:sz w:val="18"/>
          <w:szCs w:val="18"/>
          <w:shd w:val="clear" w:color="auto" w:fill="FFFFFF"/>
        </w:rPr>
        <w:t>в</w:t>
      </w:r>
      <w:r w:rsidRPr="009D7D38">
        <w:rPr>
          <w:rFonts w:ascii="Times New Roman" w:hAnsi="Times New Roman" w:cs="Times New Roman"/>
          <w:i/>
          <w:color w:val="3A3A3A"/>
          <w:sz w:val="18"/>
          <w:szCs w:val="18"/>
          <w:shd w:val="clear" w:color="auto" w:fill="FFFFFF"/>
        </w:rPr>
        <w:t>і</w:t>
      </w:r>
      <w:r w:rsidRPr="009D7D38">
        <w:rPr>
          <w:rFonts w:ascii="Times New Roman" w:eastAsia="Malgun Gothic Semilight" w:hAnsi="Times New Roman" w:cs="Times New Roman"/>
          <w:i/>
          <w:color w:val="3A3A3A"/>
          <w:sz w:val="18"/>
          <w:szCs w:val="18"/>
          <w:shd w:val="clear" w:color="auto" w:fill="FFFFFF"/>
        </w:rPr>
        <w:t>д</w:t>
      </w:r>
      <w:r w:rsidRPr="009D7D38">
        <w:rPr>
          <w:rFonts w:ascii="Times New Roman" w:hAnsi="Times New Roman" w:cs="Times New Roman"/>
          <w:i/>
          <w:color w:val="3A3A3A"/>
          <w:sz w:val="18"/>
          <w:szCs w:val="18"/>
          <w:shd w:val="clear" w:color="auto" w:fill="FFFFFF"/>
        </w:rPr>
        <w:t xml:space="preserve"> 17.12.2004 </w:t>
      </w:r>
      <w:r w:rsidRPr="009D7D38">
        <w:rPr>
          <w:rFonts w:ascii="Times New Roman" w:eastAsia="Malgun Gothic Semilight" w:hAnsi="Times New Roman" w:cs="Times New Roman"/>
          <w:i/>
          <w:color w:val="3A3A3A"/>
          <w:sz w:val="18"/>
          <w:szCs w:val="18"/>
          <w:shd w:val="clear" w:color="auto" w:fill="FFFFFF"/>
        </w:rPr>
        <w:t>№</w:t>
      </w:r>
      <w:r w:rsidRPr="009D7D38">
        <w:rPr>
          <w:rFonts w:ascii="Times New Roman" w:hAnsi="Times New Roman" w:cs="Times New Roman"/>
          <w:i/>
          <w:color w:val="3A3A3A"/>
          <w:sz w:val="18"/>
          <w:szCs w:val="18"/>
          <w:shd w:val="clear" w:color="auto" w:fill="FFFFFF"/>
        </w:rPr>
        <w:t xml:space="preserve"> 3104 зі </w:t>
      </w:r>
      <w:r w:rsidRPr="009D7D38">
        <w:rPr>
          <w:rFonts w:ascii="Times New Roman" w:eastAsia="Malgun Gothic Semilight" w:hAnsi="Times New Roman" w:cs="Times New Roman"/>
          <w:i/>
          <w:color w:val="3A3A3A"/>
          <w:sz w:val="18"/>
          <w:szCs w:val="18"/>
          <w:shd w:val="clear" w:color="auto" w:fill="FFFFFF"/>
        </w:rPr>
        <w:t>зм</w:t>
      </w:r>
      <w:r w:rsidRPr="009D7D38">
        <w:rPr>
          <w:rFonts w:ascii="Times New Roman" w:hAnsi="Times New Roman" w:cs="Times New Roman"/>
          <w:i/>
          <w:color w:val="3A3A3A"/>
          <w:sz w:val="18"/>
          <w:szCs w:val="18"/>
          <w:shd w:val="clear" w:color="auto" w:fill="FFFFFF"/>
        </w:rPr>
        <w:t>і</w:t>
      </w:r>
      <w:r w:rsidRPr="009D7D38">
        <w:rPr>
          <w:rFonts w:ascii="Times New Roman" w:eastAsia="Malgun Gothic Semilight" w:hAnsi="Times New Roman" w:cs="Times New Roman"/>
          <w:i/>
          <w:color w:val="3A3A3A"/>
          <w:sz w:val="18"/>
          <w:szCs w:val="18"/>
          <w:shd w:val="clear" w:color="auto" w:fill="FFFFFF"/>
        </w:rPr>
        <w:t>нами</w:t>
      </w:r>
      <w:r w:rsidRPr="009D7D38">
        <w:rPr>
          <w:rFonts w:ascii="Times New Roman" w:hAnsi="Times New Roman" w:cs="Times New Roman"/>
          <w:i/>
          <w:color w:val="3A3A3A"/>
          <w:sz w:val="18"/>
          <w:szCs w:val="18"/>
          <w:shd w:val="clear" w:color="auto" w:fill="FFFFFF"/>
        </w:rPr>
        <w:t xml:space="preserve"> </w:t>
      </w:r>
      <w:r w:rsidRPr="009D7D38">
        <w:rPr>
          <w:rFonts w:ascii="Times New Roman" w:eastAsia="Malgun Gothic Semilight" w:hAnsi="Times New Roman" w:cs="Times New Roman"/>
          <w:i/>
          <w:color w:val="3A3A3A"/>
          <w:sz w:val="18"/>
          <w:szCs w:val="18"/>
          <w:shd w:val="clear" w:color="auto" w:fill="FFFFFF"/>
        </w:rPr>
        <w:t>та</w:t>
      </w:r>
      <w:r w:rsidRPr="009D7D38">
        <w:rPr>
          <w:rFonts w:ascii="Times New Roman" w:hAnsi="Times New Roman" w:cs="Times New Roman"/>
          <w:i/>
          <w:color w:val="3A3A3A"/>
          <w:sz w:val="18"/>
          <w:szCs w:val="18"/>
          <w:shd w:val="clear" w:color="auto" w:fill="FFFFFF"/>
        </w:rPr>
        <w:t xml:space="preserve"> </w:t>
      </w:r>
      <w:r w:rsidRPr="009D7D38">
        <w:rPr>
          <w:rFonts w:ascii="Times New Roman" w:eastAsia="Malgun Gothic Semilight" w:hAnsi="Times New Roman" w:cs="Times New Roman"/>
          <w:i/>
          <w:color w:val="3A3A3A"/>
          <w:sz w:val="18"/>
          <w:szCs w:val="18"/>
          <w:shd w:val="clear" w:color="auto" w:fill="FFFFFF"/>
        </w:rPr>
        <w:t>доповненнями</w:t>
      </w:r>
      <w:r w:rsidRPr="009D7D38">
        <w:rPr>
          <w:rFonts w:ascii="Times New Roman" w:hAnsi="Times New Roman" w:cs="Times New Roman"/>
          <w:i/>
          <w:color w:val="3A3A3A"/>
          <w:sz w:val="18"/>
          <w:szCs w:val="18"/>
          <w:shd w:val="clear" w:color="auto" w:fill="FFFFFF"/>
        </w:rPr>
        <w:t>.</w:t>
      </w:r>
    </w:p>
    <w:p w:rsidR="009D7D38" w:rsidRDefault="009D7D38" w:rsidP="001063E2">
      <w:pPr>
        <w:pStyle w:val="30"/>
        <w:shd w:val="clear" w:color="auto" w:fill="auto"/>
        <w:spacing w:before="0" w:after="0" w:line="240" w:lineRule="exact"/>
        <w:ind w:left="400" w:hanging="400"/>
        <w:jc w:val="both"/>
        <w:rPr>
          <w:sz w:val="22"/>
          <w:szCs w:val="22"/>
        </w:rPr>
      </w:pPr>
    </w:p>
    <w:p w:rsidR="009D7D38" w:rsidRDefault="009D7D38" w:rsidP="001063E2">
      <w:pPr>
        <w:pStyle w:val="30"/>
        <w:shd w:val="clear" w:color="auto" w:fill="auto"/>
        <w:spacing w:before="0" w:after="0" w:line="240" w:lineRule="exact"/>
        <w:ind w:left="400" w:hanging="400"/>
        <w:jc w:val="both"/>
        <w:rPr>
          <w:b/>
          <w:sz w:val="22"/>
          <w:szCs w:val="22"/>
        </w:rPr>
      </w:pPr>
    </w:p>
    <w:p w:rsidR="009D7D38" w:rsidRDefault="009D7D38" w:rsidP="001063E2">
      <w:pPr>
        <w:pStyle w:val="30"/>
        <w:shd w:val="clear" w:color="auto" w:fill="auto"/>
        <w:spacing w:before="0" w:after="0" w:line="240" w:lineRule="exact"/>
        <w:ind w:left="400" w:hanging="400"/>
        <w:jc w:val="both"/>
        <w:rPr>
          <w:b/>
          <w:sz w:val="22"/>
          <w:szCs w:val="22"/>
        </w:rPr>
      </w:pPr>
    </w:p>
    <w:p w:rsidR="009D7D38" w:rsidRDefault="009D7D38" w:rsidP="001063E2">
      <w:pPr>
        <w:pStyle w:val="30"/>
        <w:shd w:val="clear" w:color="auto" w:fill="auto"/>
        <w:spacing w:before="0" w:after="0" w:line="240" w:lineRule="exact"/>
        <w:ind w:left="400" w:hanging="400"/>
        <w:jc w:val="both"/>
        <w:rPr>
          <w:b/>
          <w:sz w:val="22"/>
          <w:szCs w:val="22"/>
        </w:rPr>
      </w:pPr>
    </w:p>
    <w:p w:rsidR="001063E2" w:rsidRPr="009D7D38" w:rsidRDefault="001063E2" w:rsidP="001063E2">
      <w:pPr>
        <w:pStyle w:val="30"/>
        <w:shd w:val="clear" w:color="auto" w:fill="auto"/>
        <w:spacing w:before="0" w:after="0" w:line="240" w:lineRule="exact"/>
        <w:ind w:left="400" w:hanging="400"/>
        <w:jc w:val="both"/>
        <w:rPr>
          <w:b/>
          <w:sz w:val="22"/>
          <w:szCs w:val="22"/>
        </w:rPr>
      </w:pPr>
      <w:r w:rsidRPr="009D7D38">
        <w:rPr>
          <w:b/>
          <w:sz w:val="22"/>
          <w:szCs w:val="22"/>
        </w:rPr>
        <w:t>З повагою,</w:t>
      </w:r>
    </w:p>
    <w:p w:rsidR="003122CB" w:rsidRPr="00F44E57" w:rsidRDefault="00CB3F10" w:rsidP="001063E2">
      <w:pPr>
        <w:pStyle w:val="30"/>
        <w:shd w:val="clear" w:color="auto" w:fill="auto"/>
        <w:spacing w:before="0" w:after="0" w:line="240" w:lineRule="exact"/>
        <w:ind w:left="400" w:hanging="400"/>
        <w:jc w:val="both"/>
        <w:rPr>
          <w:b/>
          <w:sz w:val="22"/>
          <w:szCs w:val="22"/>
        </w:rPr>
      </w:pPr>
      <w:r w:rsidRPr="00F44E57">
        <w:rPr>
          <w:b/>
          <w:sz w:val="22"/>
          <w:szCs w:val="22"/>
        </w:rPr>
        <w:t xml:space="preserve">Генеральний директор ТДВ «СК «Арсенал Лайф» </w:t>
      </w:r>
      <w:r w:rsidR="001063E2" w:rsidRPr="00F44E57">
        <w:rPr>
          <w:b/>
          <w:sz w:val="22"/>
          <w:szCs w:val="22"/>
        </w:rPr>
        <w:t xml:space="preserve">      </w:t>
      </w:r>
      <w:r w:rsidR="009D7D38" w:rsidRPr="00F44E57">
        <w:rPr>
          <w:b/>
          <w:sz w:val="22"/>
          <w:szCs w:val="22"/>
        </w:rPr>
        <w:t xml:space="preserve">   </w:t>
      </w:r>
      <w:r w:rsidR="001063E2" w:rsidRPr="00F44E57">
        <w:rPr>
          <w:b/>
          <w:sz w:val="22"/>
          <w:szCs w:val="22"/>
        </w:rPr>
        <w:t xml:space="preserve">     </w:t>
      </w:r>
      <w:r w:rsidR="000C31AC" w:rsidRPr="00F44E57">
        <w:rPr>
          <w:b/>
          <w:sz w:val="22"/>
          <w:szCs w:val="22"/>
        </w:rPr>
        <w:t>Ю.С. Іваненко</w:t>
      </w:r>
    </w:p>
    <w:sectPr w:rsidR="003122CB" w:rsidRPr="00F44E57" w:rsidSect="004D478E">
      <w:pgSz w:w="12240" w:h="15840"/>
      <w:pgMar w:top="709" w:right="820" w:bottom="709" w:left="167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D16" w:rsidRDefault="009C1D16" w:rsidP="003122CB">
      <w:r>
        <w:separator/>
      </w:r>
    </w:p>
  </w:endnote>
  <w:endnote w:type="continuationSeparator" w:id="0">
    <w:p w:rsidR="009C1D16" w:rsidRDefault="009C1D16" w:rsidP="0031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D16" w:rsidRDefault="009C1D16"/>
  </w:footnote>
  <w:footnote w:type="continuationSeparator" w:id="0">
    <w:p w:rsidR="009C1D16" w:rsidRDefault="009C1D1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3743D"/>
    <w:multiLevelType w:val="multilevel"/>
    <w:tmpl w:val="A5BEE38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5A115C"/>
    <w:multiLevelType w:val="hybridMultilevel"/>
    <w:tmpl w:val="C4C65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CB"/>
    <w:rsid w:val="00033F3E"/>
    <w:rsid w:val="00056A21"/>
    <w:rsid w:val="00073D8B"/>
    <w:rsid w:val="000C31AC"/>
    <w:rsid w:val="001063E2"/>
    <w:rsid w:val="00131BE3"/>
    <w:rsid w:val="002D235F"/>
    <w:rsid w:val="003122CB"/>
    <w:rsid w:val="00357168"/>
    <w:rsid w:val="00361570"/>
    <w:rsid w:val="00361E85"/>
    <w:rsid w:val="003C6D66"/>
    <w:rsid w:val="004D478E"/>
    <w:rsid w:val="006570BA"/>
    <w:rsid w:val="007279F6"/>
    <w:rsid w:val="00775130"/>
    <w:rsid w:val="009C1D16"/>
    <w:rsid w:val="009D7D38"/>
    <w:rsid w:val="00AB23CD"/>
    <w:rsid w:val="00CB3F10"/>
    <w:rsid w:val="00D52F0B"/>
    <w:rsid w:val="00E00583"/>
    <w:rsid w:val="00E2616A"/>
    <w:rsid w:val="00F44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CAF90-F151-4EED-8D1E-7A8713FF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122CB"/>
    <w:rPr>
      <w:color w:val="000000"/>
    </w:rPr>
  </w:style>
  <w:style w:type="paragraph" w:styleId="1">
    <w:name w:val="heading 1"/>
    <w:basedOn w:val="a"/>
    <w:link w:val="10"/>
    <w:uiPriority w:val="9"/>
    <w:qFormat/>
    <w:rsid w:val="001063E2"/>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122CB"/>
    <w:rPr>
      <w:color w:val="0066CC"/>
      <w:u w:val="single"/>
    </w:rPr>
  </w:style>
  <w:style w:type="character" w:customStyle="1" w:styleId="11">
    <w:name w:val="Заголовок №1_"/>
    <w:basedOn w:val="a0"/>
    <w:link w:val="12"/>
    <w:rsid w:val="003122CB"/>
    <w:rPr>
      <w:rFonts w:ascii="Times New Roman" w:eastAsia="Times New Roman" w:hAnsi="Times New Roman" w:cs="Times New Roman"/>
      <w:b/>
      <w:bCs/>
      <w:i w:val="0"/>
      <w:iCs w:val="0"/>
      <w:smallCaps w:val="0"/>
      <w:strike w:val="0"/>
      <w:u w:val="none"/>
    </w:rPr>
  </w:style>
  <w:style w:type="character" w:customStyle="1" w:styleId="2">
    <w:name w:val="Заголовок №2_"/>
    <w:basedOn w:val="a0"/>
    <w:link w:val="20"/>
    <w:rsid w:val="003122CB"/>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3122CB"/>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 Полужирный"/>
    <w:basedOn w:val="3"/>
    <w:rsid w:val="003122C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
    <w:name w:val="Основной текст (2)_"/>
    <w:basedOn w:val="a0"/>
    <w:link w:val="22"/>
    <w:rsid w:val="003122CB"/>
    <w:rPr>
      <w:rFonts w:ascii="Times New Roman" w:eastAsia="Times New Roman" w:hAnsi="Times New Roman" w:cs="Times New Roman"/>
      <w:b/>
      <w:bCs/>
      <w:i w:val="0"/>
      <w:iCs w:val="0"/>
      <w:smallCaps w:val="0"/>
      <w:strike w:val="0"/>
      <w:sz w:val="20"/>
      <w:szCs w:val="20"/>
      <w:u w:val="none"/>
    </w:rPr>
  </w:style>
  <w:style w:type="character" w:customStyle="1" w:styleId="32">
    <w:name w:val="Основной текст (3) + Полужирный"/>
    <w:basedOn w:val="3"/>
    <w:rsid w:val="003122CB"/>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paragraph" w:customStyle="1" w:styleId="12">
    <w:name w:val="Заголовок №1"/>
    <w:basedOn w:val="a"/>
    <w:link w:val="11"/>
    <w:rsid w:val="003122CB"/>
    <w:pPr>
      <w:shd w:val="clear" w:color="auto" w:fill="FFFFFF"/>
      <w:spacing w:after="240" w:line="0" w:lineRule="atLeast"/>
      <w:outlineLvl w:val="0"/>
    </w:pPr>
    <w:rPr>
      <w:rFonts w:ascii="Times New Roman" w:eastAsia="Times New Roman" w:hAnsi="Times New Roman" w:cs="Times New Roman"/>
      <w:b/>
      <w:bCs/>
    </w:rPr>
  </w:style>
  <w:style w:type="paragraph" w:customStyle="1" w:styleId="20">
    <w:name w:val="Заголовок №2"/>
    <w:basedOn w:val="a"/>
    <w:link w:val="2"/>
    <w:rsid w:val="003122CB"/>
    <w:pPr>
      <w:shd w:val="clear" w:color="auto" w:fill="FFFFFF"/>
      <w:spacing w:before="240" w:after="240" w:line="0" w:lineRule="atLeast"/>
      <w:outlineLvl w:val="1"/>
    </w:pPr>
    <w:rPr>
      <w:rFonts w:ascii="Times New Roman" w:eastAsia="Times New Roman" w:hAnsi="Times New Roman" w:cs="Times New Roman"/>
      <w:b/>
      <w:bCs/>
    </w:rPr>
  </w:style>
  <w:style w:type="paragraph" w:customStyle="1" w:styleId="30">
    <w:name w:val="Основной текст (3)"/>
    <w:basedOn w:val="a"/>
    <w:link w:val="3"/>
    <w:rsid w:val="003122CB"/>
    <w:pPr>
      <w:shd w:val="clear" w:color="auto" w:fill="FFFFFF"/>
      <w:spacing w:before="240" w:after="120" w:line="278" w:lineRule="exact"/>
    </w:pPr>
    <w:rPr>
      <w:rFonts w:ascii="Times New Roman" w:eastAsia="Times New Roman" w:hAnsi="Times New Roman" w:cs="Times New Roman"/>
    </w:rPr>
  </w:style>
  <w:style w:type="paragraph" w:customStyle="1" w:styleId="22">
    <w:name w:val="Основной текст (2)"/>
    <w:basedOn w:val="a"/>
    <w:link w:val="21"/>
    <w:rsid w:val="003122CB"/>
    <w:pPr>
      <w:shd w:val="clear" w:color="auto" w:fill="FFFFFF"/>
      <w:spacing w:before="120" w:after="120" w:line="226" w:lineRule="exact"/>
      <w:jc w:val="both"/>
    </w:pPr>
    <w:rPr>
      <w:rFonts w:ascii="Times New Roman" w:eastAsia="Times New Roman" w:hAnsi="Times New Roman" w:cs="Times New Roman"/>
      <w:b/>
      <w:bCs/>
      <w:sz w:val="20"/>
      <w:szCs w:val="20"/>
    </w:rPr>
  </w:style>
  <w:style w:type="paragraph" w:styleId="a4">
    <w:name w:val="Normal (Web)"/>
    <w:basedOn w:val="a"/>
    <w:uiPriority w:val="99"/>
    <w:semiHidden/>
    <w:unhideWhenUsed/>
    <w:rsid w:val="001063E2"/>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5">
    <w:name w:val="Strong"/>
    <w:basedOn w:val="a0"/>
    <w:uiPriority w:val="22"/>
    <w:qFormat/>
    <w:rsid w:val="001063E2"/>
    <w:rPr>
      <w:b/>
      <w:bCs/>
    </w:rPr>
  </w:style>
  <w:style w:type="character" w:customStyle="1" w:styleId="10">
    <w:name w:val="Заголовок 1 Знак"/>
    <w:basedOn w:val="a0"/>
    <w:link w:val="1"/>
    <w:uiPriority w:val="9"/>
    <w:rsid w:val="001063E2"/>
    <w:rPr>
      <w:rFonts w:ascii="Times New Roman" w:eastAsia="Times New Roman" w:hAnsi="Times New Roman" w:cs="Times New Roman"/>
      <w:b/>
      <w:bCs/>
      <w:kern w:val="36"/>
      <w:sz w:val="48"/>
      <w:szCs w:val="48"/>
      <w:lang w:val="ru-RU" w:eastAsia="ru-RU" w:bidi="ar-SA"/>
    </w:rPr>
  </w:style>
  <w:style w:type="character" w:customStyle="1" w:styleId="color2">
    <w:name w:val="color_2"/>
    <w:basedOn w:val="a0"/>
    <w:rsid w:val="00033F3E"/>
  </w:style>
  <w:style w:type="character" w:customStyle="1" w:styleId="210">
    <w:name w:val="Основной текст (2) + Не полужирный1"/>
    <w:basedOn w:val="a0"/>
    <w:rsid w:val="00E00583"/>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uk-UA" w:eastAsia="uk-UA" w:bidi="uk-UA"/>
    </w:rPr>
  </w:style>
  <w:style w:type="paragraph" w:styleId="a6">
    <w:name w:val="List Paragraph"/>
    <w:basedOn w:val="a"/>
    <w:uiPriority w:val="34"/>
    <w:qFormat/>
    <w:rsid w:val="00131BE3"/>
    <w:pPr>
      <w:ind w:left="720"/>
      <w:contextualSpacing/>
    </w:pPr>
  </w:style>
  <w:style w:type="paragraph" w:customStyle="1" w:styleId="rvps2">
    <w:name w:val="rvps2"/>
    <w:basedOn w:val="a"/>
    <w:rsid w:val="009D7D38"/>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object">
    <w:name w:val="object"/>
    <w:basedOn w:val="a0"/>
    <w:rsid w:val="004D4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28367">
      <w:bodyDiv w:val="1"/>
      <w:marLeft w:val="0"/>
      <w:marRight w:val="0"/>
      <w:marTop w:val="0"/>
      <w:marBottom w:val="0"/>
      <w:divBdr>
        <w:top w:val="none" w:sz="0" w:space="0" w:color="auto"/>
        <w:left w:val="none" w:sz="0" w:space="0" w:color="auto"/>
        <w:bottom w:val="none" w:sz="0" w:space="0" w:color="auto"/>
        <w:right w:val="none" w:sz="0" w:space="0" w:color="auto"/>
      </w:divBdr>
    </w:div>
    <w:div w:id="369231038">
      <w:bodyDiv w:val="1"/>
      <w:marLeft w:val="0"/>
      <w:marRight w:val="0"/>
      <w:marTop w:val="0"/>
      <w:marBottom w:val="0"/>
      <w:divBdr>
        <w:top w:val="none" w:sz="0" w:space="0" w:color="auto"/>
        <w:left w:val="none" w:sz="0" w:space="0" w:color="auto"/>
        <w:bottom w:val="none" w:sz="0" w:space="0" w:color="auto"/>
        <w:right w:val="none" w:sz="0" w:space="0" w:color="auto"/>
      </w:divBdr>
    </w:div>
    <w:div w:id="494103661">
      <w:bodyDiv w:val="1"/>
      <w:marLeft w:val="0"/>
      <w:marRight w:val="0"/>
      <w:marTop w:val="0"/>
      <w:marBottom w:val="0"/>
      <w:divBdr>
        <w:top w:val="none" w:sz="0" w:space="0" w:color="auto"/>
        <w:left w:val="none" w:sz="0" w:space="0" w:color="auto"/>
        <w:bottom w:val="none" w:sz="0" w:space="0" w:color="auto"/>
        <w:right w:val="none" w:sz="0" w:space="0" w:color="auto"/>
      </w:divBdr>
    </w:div>
    <w:div w:id="797990103">
      <w:bodyDiv w:val="1"/>
      <w:marLeft w:val="0"/>
      <w:marRight w:val="0"/>
      <w:marTop w:val="0"/>
      <w:marBottom w:val="0"/>
      <w:divBdr>
        <w:top w:val="none" w:sz="0" w:space="0" w:color="auto"/>
        <w:left w:val="none" w:sz="0" w:space="0" w:color="auto"/>
        <w:bottom w:val="none" w:sz="0" w:space="0" w:color="auto"/>
        <w:right w:val="none" w:sz="0" w:space="0" w:color="auto"/>
      </w:divBdr>
    </w:div>
    <w:div w:id="1371997678">
      <w:bodyDiv w:val="1"/>
      <w:marLeft w:val="0"/>
      <w:marRight w:val="0"/>
      <w:marTop w:val="0"/>
      <w:marBottom w:val="0"/>
      <w:divBdr>
        <w:top w:val="none" w:sz="0" w:space="0" w:color="auto"/>
        <w:left w:val="none" w:sz="0" w:space="0" w:color="auto"/>
        <w:bottom w:val="none" w:sz="0" w:space="0" w:color="auto"/>
        <w:right w:val="none" w:sz="0" w:space="0" w:color="auto"/>
      </w:divBdr>
    </w:div>
    <w:div w:id="1666863364">
      <w:bodyDiv w:val="1"/>
      <w:marLeft w:val="0"/>
      <w:marRight w:val="0"/>
      <w:marTop w:val="0"/>
      <w:marBottom w:val="0"/>
      <w:divBdr>
        <w:top w:val="none" w:sz="0" w:space="0" w:color="auto"/>
        <w:left w:val="none" w:sz="0" w:space="0" w:color="auto"/>
        <w:bottom w:val="none" w:sz="0" w:space="0" w:color="auto"/>
        <w:right w:val="none" w:sz="0" w:space="0" w:color="auto"/>
      </w:divBdr>
    </w:div>
    <w:div w:id="2003047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0%20800%20505%20240" TargetMode="External"/><Relationship Id="rId13" Type="http://schemas.openxmlformats.org/officeDocument/2006/relationships/hyperlink" Target="mailto:info@dpss.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044)%20364%2077%20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044)%20279%2012%20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nk.gov.ua/" TargetMode="External"/><Relationship Id="rId4" Type="http://schemas.openxmlformats.org/officeDocument/2006/relationships/settings" Target="settings.xml"/><Relationship Id="rId9" Type="http://schemas.openxmlformats.org/officeDocument/2006/relationships/hyperlink" Target="mailto:nbu@bank.gov.ua" TargetMode="External"/><Relationship Id="rId14" Type="http://schemas.openxmlformats.org/officeDocument/2006/relationships/hyperlink" Target="mailto:info@kiev.dps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10B2B-6FBA-4E5A-91D3-654AB781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1532</Words>
  <Characters>8733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Наташа</cp:lastModifiedBy>
  <cp:revision>2</cp:revision>
  <dcterms:created xsi:type="dcterms:W3CDTF">2021-07-02T13:43:00Z</dcterms:created>
  <dcterms:modified xsi:type="dcterms:W3CDTF">2021-07-02T13:43:00Z</dcterms:modified>
</cp:coreProperties>
</file>